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0AD5" w14:textId="77777777" w:rsidR="003F0CDE" w:rsidRPr="0035328A" w:rsidRDefault="003F0CDE" w:rsidP="00D856BA">
      <w:pPr>
        <w:spacing w:before="120" w:after="120"/>
        <w:jc w:val="center"/>
        <w:rPr>
          <w:b/>
          <w:sz w:val="28"/>
          <w:szCs w:val="28"/>
        </w:rPr>
      </w:pPr>
      <w:r w:rsidRPr="0035328A">
        <w:rPr>
          <w:b/>
          <w:sz w:val="28"/>
          <w:szCs w:val="28"/>
        </w:rPr>
        <w:t>MINUTES</w:t>
      </w:r>
    </w:p>
    <w:p w14:paraId="43F06B90" w14:textId="77777777" w:rsidR="003F0CDE" w:rsidRPr="0035328A" w:rsidRDefault="003F0CDE" w:rsidP="001A567B">
      <w:pPr>
        <w:ind w:left="2160" w:hanging="2160"/>
        <w:rPr>
          <w:i/>
          <w:szCs w:val="20"/>
        </w:rPr>
      </w:pPr>
      <w:r w:rsidRPr="0035328A">
        <w:rPr>
          <w:i/>
          <w:szCs w:val="20"/>
        </w:rPr>
        <w:t>Members Present:</w:t>
      </w:r>
      <w:r w:rsidRPr="0035328A">
        <w:rPr>
          <w:i/>
          <w:szCs w:val="20"/>
        </w:rPr>
        <w:tab/>
      </w:r>
      <w:r w:rsidR="003931B3" w:rsidRPr="0035328A">
        <w:rPr>
          <w:i/>
          <w:szCs w:val="20"/>
        </w:rPr>
        <w:t xml:space="preserve"> </w:t>
      </w:r>
      <w:r w:rsidR="006727A7" w:rsidRPr="0035328A">
        <w:rPr>
          <w:i/>
          <w:szCs w:val="20"/>
        </w:rPr>
        <w:t>Eric Anderson</w:t>
      </w:r>
      <w:r w:rsidR="003931B3" w:rsidRPr="0035328A">
        <w:rPr>
          <w:i/>
          <w:szCs w:val="20"/>
        </w:rPr>
        <w:t>,</w:t>
      </w:r>
      <w:r w:rsidR="00904826" w:rsidRPr="0035328A">
        <w:rPr>
          <w:i/>
          <w:szCs w:val="20"/>
        </w:rPr>
        <w:t xml:space="preserve"> </w:t>
      </w:r>
      <w:r w:rsidR="0006626B">
        <w:rPr>
          <w:i/>
          <w:szCs w:val="20"/>
        </w:rPr>
        <w:t>John Belcher</w:t>
      </w:r>
      <w:r w:rsidR="00904826" w:rsidRPr="0035328A">
        <w:rPr>
          <w:i/>
          <w:szCs w:val="20"/>
        </w:rPr>
        <w:t>,</w:t>
      </w:r>
      <w:r w:rsidR="003931B3" w:rsidRPr="0035328A">
        <w:rPr>
          <w:i/>
          <w:szCs w:val="20"/>
        </w:rPr>
        <w:t xml:space="preserve"> </w:t>
      </w:r>
      <w:r w:rsidR="0035328A">
        <w:rPr>
          <w:i/>
          <w:szCs w:val="20"/>
        </w:rPr>
        <w:t>Christy Cole</w:t>
      </w:r>
      <w:r w:rsidR="007F7B0C" w:rsidRPr="0035328A">
        <w:rPr>
          <w:i/>
          <w:szCs w:val="20"/>
        </w:rPr>
        <w:t xml:space="preserve">, </w:t>
      </w:r>
      <w:r w:rsidR="00F76822" w:rsidRPr="0035328A">
        <w:rPr>
          <w:i/>
          <w:szCs w:val="20"/>
        </w:rPr>
        <w:t xml:space="preserve">Gail Danner, </w:t>
      </w:r>
      <w:r w:rsidR="0006626B">
        <w:rPr>
          <w:i/>
          <w:szCs w:val="20"/>
        </w:rPr>
        <w:t>Kevin Davis,</w:t>
      </w:r>
      <w:r w:rsidR="00F76822" w:rsidRPr="0035328A">
        <w:rPr>
          <w:i/>
          <w:szCs w:val="20"/>
        </w:rPr>
        <w:t xml:space="preserve"> Linda Dezellem, </w:t>
      </w:r>
      <w:r w:rsidR="0044388B" w:rsidRPr="0035328A">
        <w:rPr>
          <w:i/>
          <w:szCs w:val="20"/>
        </w:rPr>
        <w:t xml:space="preserve">James Everett, </w:t>
      </w:r>
      <w:r w:rsidR="007F7B0C" w:rsidRPr="0035328A">
        <w:rPr>
          <w:i/>
          <w:szCs w:val="20"/>
        </w:rPr>
        <w:t>Aaron Fletcher</w:t>
      </w:r>
      <w:r w:rsidR="00904826" w:rsidRPr="0035328A">
        <w:rPr>
          <w:i/>
          <w:szCs w:val="20"/>
        </w:rPr>
        <w:t xml:space="preserve">, John Gummel, </w:t>
      </w:r>
      <w:proofErr w:type="spellStart"/>
      <w:r w:rsidR="00904826" w:rsidRPr="0035328A">
        <w:rPr>
          <w:i/>
          <w:szCs w:val="20"/>
        </w:rPr>
        <w:t>Aaaron</w:t>
      </w:r>
      <w:proofErr w:type="spellEnd"/>
      <w:r w:rsidR="00904826" w:rsidRPr="0035328A">
        <w:rPr>
          <w:i/>
          <w:szCs w:val="20"/>
        </w:rPr>
        <w:t xml:space="preserve"> Hanse</w:t>
      </w:r>
      <w:r w:rsidR="0035328A" w:rsidRPr="0035328A">
        <w:rPr>
          <w:i/>
          <w:szCs w:val="20"/>
        </w:rPr>
        <w:t>n</w:t>
      </w:r>
      <w:r w:rsidR="00904826" w:rsidRPr="0035328A">
        <w:rPr>
          <w:i/>
          <w:szCs w:val="20"/>
        </w:rPr>
        <w:t xml:space="preserve">, Mark Harris, </w:t>
      </w:r>
      <w:r w:rsidR="0044388B" w:rsidRPr="0035328A">
        <w:rPr>
          <w:i/>
          <w:szCs w:val="20"/>
        </w:rPr>
        <w:t>Clay Henry</w:t>
      </w:r>
      <w:r w:rsidR="00904826" w:rsidRPr="0035328A">
        <w:rPr>
          <w:i/>
          <w:szCs w:val="20"/>
        </w:rPr>
        <w:t>,</w:t>
      </w:r>
      <w:r w:rsidR="00F76822" w:rsidRPr="0035328A">
        <w:rPr>
          <w:i/>
          <w:szCs w:val="20"/>
        </w:rPr>
        <w:t xml:space="preserve"> </w:t>
      </w:r>
      <w:r w:rsidR="0006626B">
        <w:rPr>
          <w:i/>
          <w:szCs w:val="20"/>
        </w:rPr>
        <w:t>James Hester,</w:t>
      </w:r>
      <w:r w:rsidR="00574D0E" w:rsidRPr="0035328A">
        <w:rPr>
          <w:i/>
          <w:szCs w:val="20"/>
        </w:rPr>
        <w:t xml:space="preserve"> </w:t>
      </w:r>
      <w:r w:rsidR="00794B80" w:rsidRPr="0035328A">
        <w:rPr>
          <w:i/>
          <w:szCs w:val="20"/>
        </w:rPr>
        <w:t xml:space="preserve">Matt Ishler, </w:t>
      </w:r>
      <w:r w:rsidR="0006626B">
        <w:rPr>
          <w:i/>
          <w:szCs w:val="20"/>
        </w:rPr>
        <w:t xml:space="preserve">Susan James, </w:t>
      </w:r>
      <w:r w:rsidR="0044388B" w:rsidRPr="0035328A">
        <w:rPr>
          <w:i/>
          <w:szCs w:val="20"/>
        </w:rPr>
        <w:t xml:space="preserve">Jon Kellett, </w:t>
      </w:r>
      <w:r w:rsidR="00904826" w:rsidRPr="0035328A">
        <w:rPr>
          <w:i/>
          <w:szCs w:val="20"/>
        </w:rPr>
        <w:t xml:space="preserve">David Kirk, Teresa Laher, Tom </w:t>
      </w:r>
      <w:proofErr w:type="spellStart"/>
      <w:r w:rsidR="00904826" w:rsidRPr="0035328A">
        <w:rPr>
          <w:i/>
          <w:szCs w:val="20"/>
        </w:rPr>
        <w:t>Leacy</w:t>
      </w:r>
      <w:proofErr w:type="spellEnd"/>
      <w:r w:rsidR="0006626B">
        <w:rPr>
          <w:i/>
          <w:szCs w:val="20"/>
        </w:rPr>
        <w:t>, Elissa Mattson-Coleman</w:t>
      </w:r>
      <w:r w:rsidR="00904826" w:rsidRPr="0035328A">
        <w:rPr>
          <w:i/>
          <w:szCs w:val="20"/>
        </w:rPr>
        <w:t xml:space="preserve">, </w:t>
      </w:r>
      <w:r w:rsidR="002B478E" w:rsidRPr="0035328A">
        <w:rPr>
          <w:i/>
          <w:szCs w:val="20"/>
        </w:rPr>
        <w:t xml:space="preserve">Brent </w:t>
      </w:r>
      <w:r w:rsidR="00904826" w:rsidRPr="0035328A">
        <w:rPr>
          <w:i/>
          <w:szCs w:val="20"/>
        </w:rPr>
        <w:t>Osborn</w:t>
      </w:r>
      <w:r w:rsidR="00CF0D90">
        <w:rPr>
          <w:i/>
          <w:szCs w:val="20"/>
        </w:rPr>
        <w:t>,</w:t>
      </w:r>
      <w:r w:rsidR="00F76822" w:rsidRPr="0035328A">
        <w:rPr>
          <w:i/>
          <w:szCs w:val="20"/>
        </w:rPr>
        <w:t xml:space="preserve"> </w:t>
      </w:r>
      <w:r w:rsidR="00904826" w:rsidRPr="0035328A">
        <w:rPr>
          <w:i/>
          <w:szCs w:val="20"/>
        </w:rPr>
        <w:t xml:space="preserve">Pete Peterson, </w:t>
      </w:r>
      <w:r w:rsidR="007F7B0C" w:rsidRPr="0035328A">
        <w:rPr>
          <w:i/>
          <w:szCs w:val="20"/>
        </w:rPr>
        <w:t>Vi</w:t>
      </w:r>
      <w:r w:rsidR="009E6F02" w:rsidRPr="0035328A">
        <w:rPr>
          <w:i/>
          <w:szCs w:val="20"/>
        </w:rPr>
        <w:t>cki Pucket</w:t>
      </w:r>
      <w:r w:rsidR="004E0553" w:rsidRPr="0035328A">
        <w:rPr>
          <w:i/>
          <w:szCs w:val="20"/>
        </w:rPr>
        <w:t>t</w:t>
      </w:r>
      <w:r w:rsidR="003136E5" w:rsidRPr="0035328A">
        <w:rPr>
          <w:i/>
          <w:szCs w:val="20"/>
        </w:rPr>
        <w:t>,</w:t>
      </w:r>
      <w:r w:rsidR="003046DF" w:rsidRPr="0035328A">
        <w:rPr>
          <w:i/>
          <w:szCs w:val="20"/>
        </w:rPr>
        <w:t xml:space="preserve"> </w:t>
      </w:r>
      <w:r w:rsidR="00904826" w:rsidRPr="0035328A">
        <w:rPr>
          <w:i/>
          <w:szCs w:val="20"/>
        </w:rPr>
        <w:t>Ken Schutz</w:t>
      </w:r>
      <w:r w:rsidR="00877666" w:rsidRPr="0035328A">
        <w:rPr>
          <w:i/>
          <w:szCs w:val="20"/>
        </w:rPr>
        <w:t xml:space="preserve">, </w:t>
      </w:r>
      <w:r w:rsidR="00CF0D90">
        <w:rPr>
          <w:i/>
          <w:szCs w:val="20"/>
        </w:rPr>
        <w:t>Brett Simpson, Shawn Steven</w:t>
      </w:r>
      <w:r w:rsidR="00E163A4">
        <w:rPr>
          <w:i/>
          <w:szCs w:val="20"/>
        </w:rPr>
        <w:t>s</w:t>
      </w:r>
      <w:r w:rsidR="00CF0D90">
        <w:rPr>
          <w:i/>
          <w:szCs w:val="20"/>
        </w:rPr>
        <w:t xml:space="preserve">on, Jill Timm, </w:t>
      </w:r>
      <w:r w:rsidR="00904826" w:rsidRPr="0035328A">
        <w:rPr>
          <w:i/>
          <w:szCs w:val="20"/>
        </w:rPr>
        <w:t>C</w:t>
      </w:r>
      <w:r w:rsidR="00877732" w:rsidRPr="0035328A">
        <w:rPr>
          <w:i/>
          <w:szCs w:val="20"/>
        </w:rPr>
        <w:t>r</w:t>
      </w:r>
      <w:r w:rsidR="00904826" w:rsidRPr="0035328A">
        <w:rPr>
          <w:i/>
          <w:szCs w:val="20"/>
        </w:rPr>
        <w:t xml:space="preserve">is Turner, </w:t>
      </w:r>
      <w:r w:rsidR="00574D0E" w:rsidRPr="0035328A">
        <w:rPr>
          <w:i/>
          <w:szCs w:val="20"/>
        </w:rPr>
        <w:t>Bob Walter</w:t>
      </w:r>
      <w:r w:rsidR="00F76822" w:rsidRPr="0035328A">
        <w:rPr>
          <w:i/>
          <w:szCs w:val="20"/>
        </w:rPr>
        <w:t>s</w:t>
      </w:r>
      <w:r w:rsidR="002B478E" w:rsidRPr="0035328A">
        <w:rPr>
          <w:i/>
          <w:szCs w:val="20"/>
        </w:rPr>
        <w:t>,</w:t>
      </w:r>
      <w:r w:rsidR="00794B80" w:rsidRPr="0035328A">
        <w:rPr>
          <w:i/>
          <w:szCs w:val="20"/>
        </w:rPr>
        <w:t xml:space="preserve"> </w:t>
      </w:r>
      <w:r w:rsidR="00904826" w:rsidRPr="0035328A">
        <w:rPr>
          <w:i/>
          <w:szCs w:val="20"/>
        </w:rPr>
        <w:t>Troy Whittle, Dion Yahoudy</w:t>
      </w:r>
      <w:r w:rsidR="0035328A" w:rsidRPr="0035328A">
        <w:rPr>
          <w:i/>
          <w:szCs w:val="20"/>
        </w:rPr>
        <w:t>, and</w:t>
      </w:r>
      <w:r w:rsidR="00904826" w:rsidRPr="0035328A">
        <w:rPr>
          <w:i/>
          <w:szCs w:val="20"/>
        </w:rPr>
        <w:t xml:space="preserve"> </w:t>
      </w:r>
      <w:r w:rsidR="00794B80" w:rsidRPr="0035328A">
        <w:rPr>
          <w:i/>
          <w:szCs w:val="20"/>
        </w:rPr>
        <w:t>Richard Zimmerman</w:t>
      </w:r>
    </w:p>
    <w:p w14:paraId="795B5983" w14:textId="77777777" w:rsidR="003F0CDE" w:rsidRPr="00AA51DC" w:rsidRDefault="003F0CDE" w:rsidP="001A567B">
      <w:pPr>
        <w:ind w:left="2160" w:hanging="2160"/>
        <w:rPr>
          <w:i/>
          <w:szCs w:val="20"/>
        </w:rPr>
      </w:pPr>
      <w:r w:rsidRPr="00AA51DC">
        <w:rPr>
          <w:i/>
          <w:szCs w:val="20"/>
        </w:rPr>
        <w:t>Members Absent:</w:t>
      </w:r>
      <w:r w:rsidRPr="00AA51DC">
        <w:rPr>
          <w:i/>
          <w:szCs w:val="20"/>
        </w:rPr>
        <w:tab/>
      </w:r>
      <w:r w:rsidR="0006626B">
        <w:rPr>
          <w:i/>
          <w:szCs w:val="20"/>
        </w:rPr>
        <w:t>Greg Barker, Chris Chelin, Christine Del Pozo, Duane Fish, Kyle Freeman, Ryan Greene, Brian Hunter, Dan Hu</w:t>
      </w:r>
      <w:r w:rsidR="00E163A4">
        <w:rPr>
          <w:i/>
          <w:szCs w:val="20"/>
        </w:rPr>
        <w:t>t</w:t>
      </w:r>
      <w:r w:rsidR="0006626B">
        <w:rPr>
          <w:i/>
          <w:szCs w:val="20"/>
        </w:rPr>
        <w:t>ton,</w:t>
      </w:r>
      <w:r w:rsidR="0006626B" w:rsidRPr="0035328A">
        <w:rPr>
          <w:i/>
          <w:szCs w:val="20"/>
        </w:rPr>
        <w:t xml:space="preserve"> Brian Maley, </w:t>
      </w:r>
      <w:r w:rsidR="0006626B">
        <w:rPr>
          <w:i/>
          <w:szCs w:val="20"/>
        </w:rPr>
        <w:t>Brock Maxfield</w:t>
      </w:r>
      <w:r w:rsidR="0006626B" w:rsidRPr="0035328A">
        <w:rPr>
          <w:i/>
          <w:szCs w:val="20"/>
        </w:rPr>
        <w:t>,</w:t>
      </w:r>
      <w:r w:rsidR="0006626B">
        <w:rPr>
          <w:i/>
          <w:szCs w:val="20"/>
        </w:rPr>
        <w:t xml:space="preserve"> Ryan Maxwell, </w:t>
      </w:r>
      <w:r w:rsidR="00CF0D90">
        <w:rPr>
          <w:i/>
          <w:szCs w:val="20"/>
        </w:rPr>
        <w:t xml:space="preserve">and Carol Patton </w:t>
      </w:r>
      <w:r w:rsidR="00904826" w:rsidRPr="00AA51DC">
        <w:rPr>
          <w:i/>
          <w:szCs w:val="20"/>
        </w:rPr>
        <w:t xml:space="preserve"> </w:t>
      </w:r>
    </w:p>
    <w:p w14:paraId="4085ED80" w14:textId="77777777" w:rsidR="003F0CDE" w:rsidRPr="00AA51DC" w:rsidRDefault="0006626B" w:rsidP="001A567B">
      <w:pPr>
        <w:ind w:left="2160" w:hanging="2160"/>
        <w:rPr>
          <w:i/>
          <w:szCs w:val="20"/>
        </w:rPr>
      </w:pPr>
      <w:r>
        <w:rPr>
          <w:i/>
          <w:szCs w:val="20"/>
        </w:rPr>
        <w:t>Presenters:</w:t>
      </w:r>
      <w:r>
        <w:rPr>
          <w:i/>
          <w:szCs w:val="20"/>
        </w:rPr>
        <w:tab/>
        <w:t>Susan Fortin, AWSL, Ben Rarick, OSPI, Sue Anderson, OSPI</w:t>
      </w:r>
    </w:p>
    <w:p w14:paraId="6CF52B87" w14:textId="77777777" w:rsidR="003F0CDE" w:rsidRPr="00AA51DC" w:rsidRDefault="001A567B" w:rsidP="00366191">
      <w:pPr>
        <w:spacing w:after="240"/>
        <w:ind w:left="2160" w:hanging="2160"/>
        <w:rPr>
          <w:i/>
          <w:szCs w:val="20"/>
        </w:rPr>
      </w:pPr>
      <w:r w:rsidRPr="00AA51DC">
        <w:rPr>
          <w:i/>
          <w:noProof/>
          <w:szCs w:val="20"/>
        </w:rPr>
        <mc:AlternateContent>
          <mc:Choice Requires="wps">
            <w:drawing>
              <wp:anchor distT="0" distB="0" distL="114300" distR="114300" simplePos="0" relativeHeight="251658240" behindDoc="0" locked="0" layoutInCell="1" allowOverlap="1" wp14:anchorId="02F0C761" wp14:editId="6A1D8CE2">
                <wp:simplePos x="0" y="0"/>
                <wp:positionH relativeFrom="column">
                  <wp:posOffset>0</wp:posOffset>
                </wp:positionH>
                <wp:positionV relativeFrom="paragraph">
                  <wp:posOffset>220980</wp:posOffset>
                </wp:positionV>
                <wp:extent cx="6743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74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32445"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7.4pt" to="53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" strokecolor="black [3200]" strokeweight=".5pt">
                <v:stroke joinstyle="miter"/>
              </v:line>
            </w:pict>
          </mc:Fallback>
        </mc:AlternateContent>
      </w:r>
      <w:r w:rsidR="003F0CDE" w:rsidRPr="00AA51DC">
        <w:rPr>
          <w:i/>
          <w:szCs w:val="20"/>
        </w:rPr>
        <w:t>Staff Present:</w:t>
      </w:r>
      <w:r w:rsidR="003F0CDE" w:rsidRPr="00AA51DC">
        <w:rPr>
          <w:i/>
          <w:szCs w:val="20"/>
        </w:rPr>
        <w:tab/>
      </w:r>
      <w:r w:rsidR="00514F97" w:rsidRPr="00AA51DC">
        <w:rPr>
          <w:i/>
          <w:szCs w:val="20"/>
        </w:rPr>
        <w:t>Scott Seaman</w:t>
      </w:r>
      <w:r w:rsidR="007F7B0C" w:rsidRPr="00AA51DC">
        <w:rPr>
          <w:i/>
          <w:szCs w:val="20"/>
        </w:rPr>
        <w:t xml:space="preserve">, </w:t>
      </w:r>
      <w:r w:rsidR="003931B3" w:rsidRPr="00AA51DC">
        <w:rPr>
          <w:i/>
          <w:szCs w:val="20"/>
        </w:rPr>
        <w:t>Beth Schultz</w:t>
      </w:r>
      <w:r w:rsidR="00B9186D" w:rsidRPr="00AA51DC">
        <w:rPr>
          <w:i/>
          <w:szCs w:val="20"/>
        </w:rPr>
        <w:t>, Gary Kipp, David Morrill, Jerry Bender</w:t>
      </w:r>
    </w:p>
    <w:p w14:paraId="1493C6B1" w14:textId="77777777" w:rsidR="00CF43C7" w:rsidRPr="00C011D0" w:rsidRDefault="00A431BE" w:rsidP="00D856BA">
      <w:pPr>
        <w:spacing w:before="120" w:after="0"/>
        <w:ind w:left="2160" w:hanging="2160"/>
        <w:rPr>
          <w:color w:val="FF0000"/>
          <w:sz w:val="24"/>
          <w:szCs w:val="24"/>
        </w:rPr>
      </w:pPr>
      <w:r w:rsidRPr="00A431BE">
        <w:rPr>
          <w:b/>
          <w:sz w:val="24"/>
          <w:szCs w:val="24"/>
        </w:rPr>
        <w:t>Call to Order:</w:t>
      </w:r>
      <w:r>
        <w:rPr>
          <w:sz w:val="24"/>
          <w:szCs w:val="24"/>
        </w:rPr>
        <w:t xml:space="preserve"> </w:t>
      </w:r>
      <w:r w:rsidR="00CF43C7" w:rsidRPr="00C011D0">
        <w:rPr>
          <w:sz w:val="24"/>
          <w:szCs w:val="24"/>
        </w:rPr>
        <w:t xml:space="preserve">The meeting was called to order by President </w:t>
      </w:r>
      <w:r w:rsidR="00F477AF">
        <w:rPr>
          <w:sz w:val="24"/>
          <w:szCs w:val="24"/>
        </w:rPr>
        <w:t>Richard Zimmerman</w:t>
      </w:r>
      <w:r w:rsidR="00CF0D90">
        <w:rPr>
          <w:sz w:val="24"/>
          <w:szCs w:val="24"/>
        </w:rPr>
        <w:t xml:space="preserve"> at 8:05</w:t>
      </w:r>
      <w:r w:rsidR="00CF43C7" w:rsidRPr="00C011D0">
        <w:rPr>
          <w:sz w:val="24"/>
          <w:szCs w:val="24"/>
        </w:rPr>
        <w:t xml:space="preserve"> a.m.</w:t>
      </w:r>
    </w:p>
    <w:p w14:paraId="043A3677" w14:textId="77777777" w:rsidR="00202A4B" w:rsidRDefault="00202A4B" w:rsidP="00507CB7">
      <w:pPr>
        <w:spacing w:after="0"/>
        <w:rPr>
          <w:b/>
          <w:sz w:val="24"/>
          <w:szCs w:val="24"/>
        </w:rPr>
      </w:pPr>
    </w:p>
    <w:p w14:paraId="4848359E" w14:textId="77777777" w:rsidR="00507CB7" w:rsidRPr="006727A7" w:rsidRDefault="00EB1365" w:rsidP="00507CB7">
      <w:pPr>
        <w:spacing w:after="0"/>
        <w:rPr>
          <w:sz w:val="24"/>
          <w:szCs w:val="24"/>
          <w:u w:val="single"/>
        </w:rPr>
      </w:pPr>
      <w:r>
        <w:rPr>
          <w:sz w:val="24"/>
          <w:szCs w:val="24"/>
          <w:u w:val="single"/>
        </w:rPr>
        <w:t>January</w:t>
      </w:r>
      <w:r w:rsidR="00CF0D90">
        <w:rPr>
          <w:sz w:val="24"/>
          <w:szCs w:val="24"/>
          <w:u w:val="single"/>
        </w:rPr>
        <w:t xml:space="preserve"> 28-29</w:t>
      </w:r>
      <w:r>
        <w:rPr>
          <w:sz w:val="24"/>
          <w:szCs w:val="24"/>
          <w:u w:val="single"/>
        </w:rPr>
        <w:t>, 2017</w:t>
      </w:r>
      <w:r w:rsidR="00507CB7" w:rsidRPr="006727A7">
        <w:rPr>
          <w:sz w:val="24"/>
          <w:szCs w:val="24"/>
          <w:u w:val="single"/>
        </w:rPr>
        <w:t xml:space="preserve"> Meeting Minutes</w:t>
      </w:r>
    </w:p>
    <w:p w14:paraId="153DC5B1" w14:textId="77777777" w:rsidR="00A71E68" w:rsidRPr="00CC058A" w:rsidRDefault="00507CB7" w:rsidP="00380802">
      <w:pPr>
        <w:spacing w:after="0"/>
        <w:rPr>
          <w:sz w:val="24"/>
          <w:szCs w:val="24"/>
        </w:rPr>
      </w:pPr>
      <w:r w:rsidRPr="00CC058A">
        <w:rPr>
          <w:sz w:val="24"/>
          <w:szCs w:val="24"/>
        </w:rPr>
        <w:t xml:space="preserve">A motion was made by </w:t>
      </w:r>
      <w:r w:rsidR="00CC058A" w:rsidRPr="00CC058A">
        <w:rPr>
          <w:sz w:val="24"/>
          <w:szCs w:val="24"/>
        </w:rPr>
        <w:t>Clay Henry</w:t>
      </w:r>
      <w:r w:rsidRPr="00CC058A">
        <w:rPr>
          <w:sz w:val="24"/>
          <w:szCs w:val="24"/>
        </w:rPr>
        <w:t xml:space="preserve"> to approve the Minutes as presented</w:t>
      </w:r>
      <w:r w:rsidR="00DA1D84" w:rsidRPr="00CC058A">
        <w:rPr>
          <w:sz w:val="24"/>
          <w:szCs w:val="24"/>
        </w:rPr>
        <w:t>, seconded by</w:t>
      </w:r>
      <w:r w:rsidR="00CC058A" w:rsidRPr="00CC058A">
        <w:rPr>
          <w:sz w:val="24"/>
          <w:szCs w:val="24"/>
        </w:rPr>
        <w:t xml:space="preserve"> </w:t>
      </w:r>
      <w:r w:rsidR="00CF0D90">
        <w:rPr>
          <w:sz w:val="24"/>
          <w:szCs w:val="24"/>
        </w:rPr>
        <w:t>Vicki Puckett</w:t>
      </w:r>
      <w:r w:rsidRPr="00CC058A">
        <w:rPr>
          <w:sz w:val="24"/>
          <w:szCs w:val="24"/>
        </w:rPr>
        <w:t>. Motion carried.</w:t>
      </w:r>
      <w:r w:rsidR="00A71E68" w:rsidRPr="00CC058A">
        <w:rPr>
          <w:sz w:val="24"/>
          <w:szCs w:val="24"/>
        </w:rPr>
        <w:t xml:space="preserve"> </w:t>
      </w:r>
    </w:p>
    <w:p w14:paraId="7DD5E23A" w14:textId="77777777" w:rsidR="00733B5D" w:rsidRPr="00733B5D" w:rsidRDefault="00380F21" w:rsidP="00380802">
      <w:pPr>
        <w:spacing w:after="0"/>
        <w:rPr>
          <w:sz w:val="24"/>
          <w:szCs w:val="24"/>
          <w:u w:val="single"/>
        </w:rPr>
      </w:pPr>
      <w:r>
        <w:rPr>
          <w:sz w:val="24"/>
          <w:szCs w:val="24"/>
          <w:u w:val="single"/>
        </w:rPr>
        <w:t>2016-17</w:t>
      </w:r>
      <w:r w:rsidR="002F382D">
        <w:rPr>
          <w:sz w:val="24"/>
          <w:szCs w:val="24"/>
          <w:u w:val="single"/>
        </w:rPr>
        <w:t xml:space="preserve"> Budget </w:t>
      </w:r>
    </w:p>
    <w:p w14:paraId="1154BD7D" w14:textId="77777777" w:rsidR="00733B5D" w:rsidRDefault="004462A6" w:rsidP="00380802">
      <w:pPr>
        <w:spacing w:after="0"/>
        <w:rPr>
          <w:sz w:val="24"/>
          <w:szCs w:val="24"/>
        </w:rPr>
      </w:pPr>
      <w:r w:rsidRPr="004462A6">
        <w:rPr>
          <w:sz w:val="24"/>
          <w:szCs w:val="24"/>
        </w:rPr>
        <w:t xml:space="preserve">Budget: </w:t>
      </w:r>
      <w:r w:rsidR="00D242A6">
        <w:rPr>
          <w:sz w:val="24"/>
          <w:szCs w:val="24"/>
        </w:rPr>
        <w:t>Clay Henry</w:t>
      </w:r>
      <w:r w:rsidRPr="004462A6">
        <w:rPr>
          <w:sz w:val="24"/>
          <w:szCs w:val="24"/>
        </w:rPr>
        <w:t xml:space="preserve"> and </w:t>
      </w:r>
      <w:r w:rsidR="00D242A6">
        <w:rPr>
          <w:sz w:val="24"/>
          <w:szCs w:val="24"/>
        </w:rPr>
        <w:t>James Everett</w:t>
      </w:r>
      <w:r w:rsidR="00BD6746" w:rsidRPr="004462A6">
        <w:rPr>
          <w:sz w:val="24"/>
          <w:szCs w:val="24"/>
        </w:rPr>
        <w:t xml:space="preserve"> seconded.  Motion carried.</w:t>
      </w:r>
    </w:p>
    <w:p w14:paraId="7AF625F8" w14:textId="77777777" w:rsidR="00454456" w:rsidRDefault="00454456" w:rsidP="00380802">
      <w:pPr>
        <w:spacing w:after="0"/>
        <w:rPr>
          <w:sz w:val="24"/>
          <w:szCs w:val="24"/>
        </w:rPr>
      </w:pPr>
    </w:p>
    <w:p w14:paraId="501B98D3" w14:textId="77777777" w:rsidR="00733B5D" w:rsidRDefault="00F1663D" w:rsidP="00380802">
      <w:pPr>
        <w:spacing w:after="0"/>
        <w:rPr>
          <w:b/>
          <w:sz w:val="24"/>
          <w:szCs w:val="24"/>
          <w:u w:val="single"/>
        </w:rPr>
      </w:pPr>
      <w:r>
        <w:rPr>
          <w:b/>
          <w:sz w:val="24"/>
          <w:szCs w:val="24"/>
          <w:u w:val="single"/>
        </w:rPr>
        <w:t>Susan Fortin brief report:</w:t>
      </w:r>
    </w:p>
    <w:p w14:paraId="4DC2A8B3" w14:textId="77777777" w:rsidR="00E00504" w:rsidRDefault="00E00504" w:rsidP="00E00504">
      <w:pPr>
        <w:tabs>
          <w:tab w:val="num" w:pos="720"/>
        </w:tabs>
        <w:rPr>
          <w:rFonts w:ascii="Calibri" w:hAnsi="Calibri"/>
        </w:rPr>
      </w:pPr>
      <w:r>
        <w:rPr>
          <w:rFonts w:ascii="Calibri" w:hAnsi="Calibri"/>
        </w:rPr>
        <w:t xml:space="preserve">Susan Fortin had a brief report.  Student voice and engagement.  Othello and trained 84 of their students on the raising student voice program. Students are growing into being </w:t>
      </w:r>
      <w:proofErr w:type="gramStart"/>
      <w:r>
        <w:rPr>
          <w:rFonts w:ascii="Calibri" w:hAnsi="Calibri"/>
        </w:rPr>
        <w:t>really great</w:t>
      </w:r>
      <w:proofErr w:type="gramEnd"/>
      <w:r>
        <w:rPr>
          <w:rFonts w:ascii="Calibri" w:hAnsi="Calibri"/>
        </w:rPr>
        <w:t xml:space="preserve"> teachers.  Junior counselors who are a diverse and helping to nudge them into being great teachers that are representing the needs of </w:t>
      </w:r>
      <w:proofErr w:type="gramStart"/>
      <w:r>
        <w:rPr>
          <w:rFonts w:ascii="Calibri" w:hAnsi="Calibri"/>
        </w:rPr>
        <w:t>all of</w:t>
      </w:r>
      <w:proofErr w:type="gramEnd"/>
      <w:r>
        <w:rPr>
          <w:rFonts w:ascii="Calibri" w:hAnsi="Calibri"/>
        </w:rPr>
        <w:t xml:space="preserve"> our students </w:t>
      </w:r>
    </w:p>
    <w:p w14:paraId="3FCEB0E5" w14:textId="77777777" w:rsidR="00E00504" w:rsidRPr="00454456" w:rsidRDefault="00E00504" w:rsidP="00380802">
      <w:pPr>
        <w:spacing w:after="0"/>
        <w:rPr>
          <w:b/>
          <w:sz w:val="24"/>
          <w:szCs w:val="24"/>
          <w:u w:val="single"/>
        </w:rPr>
      </w:pPr>
    </w:p>
    <w:p w14:paraId="7765212C" w14:textId="77777777" w:rsidR="00564880" w:rsidRPr="00564880" w:rsidRDefault="00564880" w:rsidP="00564880">
      <w:pPr>
        <w:tabs>
          <w:tab w:val="num" w:pos="720"/>
        </w:tabs>
        <w:rPr>
          <w:rFonts w:ascii="Calibri" w:hAnsi="Calibri"/>
          <w:b/>
          <w:u w:val="single"/>
        </w:rPr>
      </w:pPr>
      <w:r w:rsidRPr="00564880">
        <w:rPr>
          <w:rFonts w:ascii="Calibri" w:hAnsi="Calibri"/>
          <w:b/>
          <w:u w:val="single"/>
        </w:rPr>
        <w:t>What should our focus be next year?</w:t>
      </w:r>
    </w:p>
    <w:p w14:paraId="7DB688F8" w14:textId="77777777" w:rsidR="00564880" w:rsidRDefault="00564880" w:rsidP="00564880">
      <w:pPr>
        <w:tabs>
          <w:tab w:val="num" w:pos="720"/>
        </w:tabs>
        <w:rPr>
          <w:rFonts w:ascii="Calibri" w:hAnsi="Calibri"/>
        </w:rPr>
      </w:pPr>
      <w:r>
        <w:rPr>
          <w:rFonts w:ascii="Calibri" w:hAnsi="Calibri"/>
        </w:rPr>
        <w:t xml:space="preserve">Does the possibility exist to keep with the same theme, </w:t>
      </w:r>
      <w:proofErr w:type="gramStart"/>
      <w:r>
        <w:rPr>
          <w:rFonts w:ascii="Calibri" w:hAnsi="Calibri"/>
        </w:rPr>
        <w:t>equity.</w:t>
      </w:r>
      <w:proofErr w:type="gramEnd"/>
      <w:r>
        <w:rPr>
          <w:rFonts w:ascii="Calibri" w:hAnsi="Calibri"/>
        </w:rPr>
        <w:t xml:space="preserve">  Topic is so deep we could spend the rest of our lives digging deeper.  Clay Henry and a few others really seconded that thought.</w:t>
      </w:r>
    </w:p>
    <w:p w14:paraId="5EB19930" w14:textId="77777777" w:rsidR="00564880" w:rsidRPr="002221A1" w:rsidRDefault="00564880" w:rsidP="00564880">
      <w:pPr>
        <w:tabs>
          <w:tab w:val="num" w:pos="720"/>
        </w:tabs>
        <w:rPr>
          <w:b/>
          <w:sz w:val="20"/>
          <w:szCs w:val="20"/>
          <w:u w:val="single"/>
        </w:rPr>
      </w:pPr>
      <w:bookmarkStart w:id="0" w:name="_Hlk496104622"/>
      <w:r w:rsidRPr="002221A1">
        <w:rPr>
          <w:b/>
          <w:sz w:val="20"/>
          <w:szCs w:val="20"/>
          <w:u w:val="single"/>
        </w:rPr>
        <w:t>Sue Anderson’s Question</w:t>
      </w:r>
    </w:p>
    <w:p w14:paraId="5E4EB375" w14:textId="77777777" w:rsidR="00564880" w:rsidRPr="002221A1" w:rsidRDefault="00564880" w:rsidP="00564880">
      <w:pPr>
        <w:tabs>
          <w:tab w:val="num" w:pos="720"/>
        </w:tabs>
        <w:ind w:left="720"/>
        <w:rPr>
          <w:sz w:val="20"/>
          <w:szCs w:val="20"/>
          <w:u w:val="single"/>
        </w:rPr>
      </w:pPr>
      <w:r w:rsidRPr="002221A1">
        <w:rPr>
          <w:sz w:val="20"/>
          <w:szCs w:val="20"/>
          <w:u w:val="single"/>
        </w:rPr>
        <w:t>#1 The WAC change for TPEP. How is this affecting/will affect your evaluation practice? What are some ideas for how to really squeeze the most growth out of it?  How can OSPI support them in this work?</w:t>
      </w:r>
    </w:p>
    <w:p w14:paraId="0C47745C" w14:textId="77777777" w:rsidR="00564880" w:rsidRPr="002221A1" w:rsidRDefault="00564880" w:rsidP="00564880">
      <w:pPr>
        <w:tabs>
          <w:tab w:val="num" w:pos="720"/>
        </w:tabs>
        <w:ind w:left="720"/>
        <w:rPr>
          <w:sz w:val="20"/>
          <w:szCs w:val="20"/>
        </w:rPr>
      </w:pPr>
      <w:r w:rsidRPr="002221A1">
        <w:rPr>
          <w:sz w:val="20"/>
          <w:szCs w:val="20"/>
        </w:rPr>
        <w:t>We like the new practice.  Flexibility in our conversations with teachers.  Not sure what they can do support wise.  More on the legislature and funding.</w:t>
      </w:r>
    </w:p>
    <w:p w14:paraId="2C47B3A2" w14:textId="77777777" w:rsidR="00564880" w:rsidRPr="002221A1" w:rsidRDefault="00564880" w:rsidP="00564880">
      <w:pPr>
        <w:tabs>
          <w:tab w:val="num" w:pos="720"/>
        </w:tabs>
        <w:rPr>
          <w:sz w:val="20"/>
          <w:szCs w:val="20"/>
        </w:rPr>
      </w:pPr>
      <w:r w:rsidRPr="002221A1">
        <w:rPr>
          <w:sz w:val="20"/>
          <w:szCs w:val="20"/>
        </w:rPr>
        <w:tab/>
        <w:t>We have ideas on data collection what is good practice.  OSPI to come up with exemplary categories that they would help them to have examples.</w:t>
      </w:r>
    </w:p>
    <w:p w14:paraId="55C308E5" w14:textId="77777777" w:rsidR="00564880" w:rsidRPr="002221A1" w:rsidRDefault="00564880" w:rsidP="00564880">
      <w:pPr>
        <w:tabs>
          <w:tab w:val="num" w:pos="720"/>
        </w:tabs>
        <w:ind w:left="720"/>
        <w:rPr>
          <w:sz w:val="20"/>
          <w:szCs w:val="20"/>
        </w:rPr>
      </w:pPr>
    </w:p>
    <w:p w14:paraId="36391820" w14:textId="77777777" w:rsidR="00564880" w:rsidRPr="002221A1" w:rsidRDefault="00564880" w:rsidP="00564880">
      <w:pPr>
        <w:tabs>
          <w:tab w:val="num" w:pos="720"/>
        </w:tabs>
        <w:ind w:left="720"/>
        <w:rPr>
          <w:sz w:val="20"/>
          <w:szCs w:val="20"/>
          <w:u w:val="single"/>
        </w:rPr>
      </w:pPr>
      <w:r w:rsidRPr="002221A1">
        <w:rPr>
          <w:sz w:val="20"/>
          <w:szCs w:val="20"/>
          <w:u w:val="single"/>
        </w:rPr>
        <w:t>#2 According to the UW study on teacher retention and mobility first year HS teachers leave their districts and teaching/WA at a higher rate than elementary teachers.  What are their hunches and why? What are some things that might help stem this tide??</w:t>
      </w:r>
      <w:r w:rsidRPr="002221A1">
        <w:rPr>
          <w:bCs/>
          <w:sz w:val="20"/>
          <w:szCs w:val="20"/>
        </w:rPr>
        <w:tab/>
      </w:r>
      <w:r w:rsidRPr="002221A1">
        <w:rPr>
          <w:bCs/>
          <w:sz w:val="20"/>
          <w:szCs w:val="20"/>
        </w:rPr>
        <w:tab/>
      </w:r>
    </w:p>
    <w:p w14:paraId="475F62C9" w14:textId="77777777" w:rsidR="00564880" w:rsidRPr="002221A1" w:rsidRDefault="00564880" w:rsidP="00564880">
      <w:pPr>
        <w:pStyle w:val="Header"/>
        <w:tabs>
          <w:tab w:val="num" w:pos="720"/>
        </w:tabs>
        <w:rPr>
          <w:sz w:val="20"/>
          <w:szCs w:val="20"/>
        </w:rPr>
      </w:pPr>
      <w:r w:rsidRPr="002221A1">
        <w:rPr>
          <w:sz w:val="20"/>
          <w:szCs w:val="20"/>
        </w:rPr>
        <w:lastRenderedPageBreak/>
        <w:tab/>
      </w:r>
      <w:r w:rsidRPr="002221A1">
        <w:rPr>
          <w:sz w:val="20"/>
          <w:szCs w:val="20"/>
        </w:rPr>
        <w:tab/>
        <w:t>Funding ideas:  The state could fund a .2 to give the teachers time to grow.  They are bombarded with so much after they graduate.  Fund options: teachers get a .</w:t>
      </w:r>
      <w:proofErr w:type="gramStart"/>
      <w:r w:rsidRPr="002221A1">
        <w:rPr>
          <w:sz w:val="20"/>
          <w:szCs w:val="20"/>
        </w:rPr>
        <w:t>8  but</w:t>
      </w:r>
      <w:proofErr w:type="gramEnd"/>
      <w:r w:rsidRPr="002221A1">
        <w:rPr>
          <w:sz w:val="20"/>
          <w:szCs w:val="20"/>
        </w:rPr>
        <w:t xml:space="preserve"> are paid full time so they have time to work with a mentor </w:t>
      </w:r>
    </w:p>
    <w:p w14:paraId="315D86B9" w14:textId="77777777" w:rsidR="00564880" w:rsidRPr="002221A1" w:rsidRDefault="00564880" w:rsidP="00564880">
      <w:pPr>
        <w:pStyle w:val="Header"/>
        <w:tabs>
          <w:tab w:val="num" w:pos="720"/>
        </w:tabs>
        <w:rPr>
          <w:sz w:val="20"/>
          <w:szCs w:val="20"/>
        </w:rPr>
      </w:pPr>
      <w:r w:rsidRPr="002221A1">
        <w:rPr>
          <w:sz w:val="20"/>
          <w:szCs w:val="20"/>
        </w:rPr>
        <w:t xml:space="preserve">Comprehensive instead of all 8 for a beginning teacher.  We put way too much on new teachers.  </w:t>
      </w:r>
    </w:p>
    <w:p w14:paraId="6C06288B" w14:textId="77777777" w:rsidR="00564880" w:rsidRPr="002221A1" w:rsidRDefault="00564880" w:rsidP="00564880">
      <w:pPr>
        <w:pStyle w:val="Header"/>
        <w:tabs>
          <w:tab w:val="num" w:pos="720"/>
        </w:tabs>
        <w:rPr>
          <w:sz w:val="20"/>
          <w:szCs w:val="20"/>
        </w:rPr>
      </w:pPr>
      <w:r w:rsidRPr="002221A1">
        <w:rPr>
          <w:sz w:val="20"/>
          <w:szCs w:val="20"/>
        </w:rPr>
        <w:tab/>
      </w:r>
    </w:p>
    <w:p w14:paraId="434E4552" w14:textId="77777777" w:rsidR="00564880" w:rsidRPr="002221A1" w:rsidRDefault="00564880" w:rsidP="00564880">
      <w:pPr>
        <w:pStyle w:val="Header"/>
        <w:tabs>
          <w:tab w:val="num" w:pos="720"/>
        </w:tabs>
        <w:rPr>
          <w:sz w:val="20"/>
          <w:szCs w:val="20"/>
        </w:rPr>
      </w:pPr>
      <w:r w:rsidRPr="002221A1">
        <w:rPr>
          <w:sz w:val="20"/>
          <w:szCs w:val="20"/>
        </w:rPr>
        <w:t>It comes down to money.  Science area.  We need to figure out how to make it more attractive.</w:t>
      </w:r>
    </w:p>
    <w:p w14:paraId="2CC63920" w14:textId="77777777" w:rsidR="00564880" w:rsidRPr="002221A1" w:rsidRDefault="00564880" w:rsidP="00564880">
      <w:pPr>
        <w:pStyle w:val="Header"/>
        <w:tabs>
          <w:tab w:val="num" w:pos="720"/>
        </w:tabs>
        <w:rPr>
          <w:sz w:val="20"/>
          <w:szCs w:val="20"/>
        </w:rPr>
      </w:pPr>
      <w:r w:rsidRPr="002221A1">
        <w:rPr>
          <w:sz w:val="20"/>
          <w:szCs w:val="20"/>
        </w:rPr>
        <w:t xml:space="preserve">HS teachers are coming out of college great in their content area but not the whole relationship piece.  Teachers come out naïve. </w:t>
      </w:r>
    </w:p>
    <w:p w14:paraId="4B8A4E66" w14:textId="77777777" w:rsidR="00564880" w:rsidRPr="002221A1" w:rsidRDefault="00564880" w:rsidP="00564880">
      <w:pPr>
        <w:pStyle w:val="Header"/>
        <w:tabs>
          <w:tab w:val="num" w:pos="720"/>
        </w:tabs>
        <w:rPr>
          <w:sz w:val="20"/>
          <w:szCs w:val="20"/>
        </w:rPr>
      </w:pPr>
    </w:p>
    <w:p w14:paraId="13EE8DBA" w14:textId="77777777" w:rsidR="00564880" w:rsidRPr="002221A1" w:rsidRDefault="00564880" w:rsidP="00564880">
      <w:pPr>
        <w:pStyle w:val="Header"/>
        <w:tabs>
          <w:tab w:val="num" w:pos="720"/>
        </w:tabs>
        <w:rPr>
          <w:sz w:val="20"/>
          <w:szCs w:val="20"/>
        </w:rPr>
      </w:pPr>
      <w:r w:rsidRPr="002221A1">
        <w:rPr>
          <w:sz w:val="20"/>
          <w:szCs w:val="20"/>
        </w:rPr>
        <w:t>Salary will always be an issue</w:t>
      </w:r>
    </w:p>
    <w:p w14:paraId="41BFD6E9" w14:textId="77777777" w:rsidR="00564880" w:rsidRPr="002221A1" w:rsidRDefault="00564880" w:rsidP="00564880">
      <w:pPr>
        <w:pStyle w:val="Header"/>
        <w:tabs>
          <w:tab w:val="num" w:pos="720"/>
        </w:tabs>
        <w:rPr>
          <w:sz w:val="20"/>
          <w:szCs w:val="20"/>
        </w:rPr>
      </w:pPr>
    </w:p>
    <w:p w14:paraId="77A48747" w14:textId="77777777" w:rsidR="00564880" w:rsidRPr="002221A1" w:rsidRDefault="00564880" w:rsidP="00564880">
      <w:pPr>
        <w:pStyle w:val="Header"/>
        <w:tabs>
          <w:tab w:val="num" w:pos="720"/>
        </w:tabs>
        <w:rPr>
          <w:sz w:val="20"/>
          <w:szCs w:val="20"/>
        </w:rPr>
      </w:pPr>
      <w:r w:rsidRPr="002221A1">
        <w:rPr>
          <w:sz w:val="20"/>
          <w:szCs w:val="20"/>
        </w:rPr>
        <w:t>Student load for HS teachers.  You have so many students 140 students a semester.  Compared to elementary who have 30 to deal with.</w:t>
      </w:r>
    </w:p>
    <w:p w14:paraId="7DE69870" w14:textId="77777777" w:rsidR="00564880" w:rsidRPr="002221A1" w:rsidRDefault="00564880" w:rsidP="00564880">
      <w:pPr>
        <w:pStyle w:val="Header"/>
        <w:tabs>
          <w:tab w:val="num" w:pos="720"/>
        </w:tabs>
        <w:rPr>
          <w:sz w:val="20"/>
          <w:szCs w:val="20"/>
        </w:rPr>
      </w:pPr>
    </w:p>
    <w:p w14:paraId="12730563" w14:textId="77777777" w:rsidR="00564880" w:rsidRPr="002221A1" w:rsidRDefault="00564880" w:rsidP="00564880">
      <w:pPr>
        <w:pStyle w:val="Header"/>
        <w:tabs>
          <w:tab w:val="num" w:pos="720"/>
        </w:tabs>
        <w:rPr>
          <w:sz w:val="20"/>
          <w:szCs w:val="20"/>
        </w:rPr>
      </w:pPr>
      <w:r w:rsidRPr="002221A1">
        <w:rPr>
          <w:sz w:val="20"/>
          <w:szCs w:val="20"/>
        </w:rPr>
        <w:t>Increased expectations for parent involvement with teachers.  Daunting task of contacting 150 parents to tell them how each of their students are doing.  They start out as a content specialist and now they have so much more to do.</w:t>
      </w:r>
    </w:p>
    <w:p w14:paraId="61A274D0" w14:textId="77777777" w:rsidR="00564880" w:rsidRPr="002221A1" w:rsidRDefault="00564880" w:rsidP="00564880">
      <w:pPr>
        <w:pStyle w:val="Header"/>
        <w:tabs>
          <w:tab w:val="num" w:pos="720"/>
        </w:tabs>
        <w:rPr>
          <w:sz w:val="20"/>
          <w:szCs w:val="20"/>
        </w:rPr>
      </w:pPr>
    </w:p>
    <w:p w14:paraId="30684534" w14:textId="77777777" w:rsidR="00564880" w:rsidRPr="002221A1" w:rsidRDefault="00564880" w:rsidP="00564880">
      <w:pPr>
        <w:pStyle w:val="Header"/>
        <w:tabs>
          <w:tab w:val="num" w:pos="720"/>
        </w:tabs>
        <w:rPr>
          <w:sz w:val="20"/>
          <w:szCs w:val="20"/>
        </w:rPr>
      </w:pPr>
      <w:r w:rsidRPr="002221A1">
        <w:rPr>
          <w:sz w:val="20"/>
          <w:szCs w:val="20"/>
        </w:rPr>
        <w:t xml:space="preserve">HS the stakes are that much higher.  If they don’t pass a class they don’t graduate.  The pressure is immediate and consequences.  In 7 years of teaching he never saw failure rate. </w:t>
      </w:r>
    </w:p>
    <w:p w14:paraId="2B33961D" w14:textId="77777777" w:rsidR="00564880" w:rsidRPr="002221A1" w:rsidRDefault="00564880" w:rsidP="00564880">
      <w:pPr>
        <w:pStyle w:val="Header"/>
        <w:tabs>
          <w:tab w:val="num" w:pos="720"/>
        </w:tabs>
        <w:rPr>
          <w:sz w:val="20"/>
          <w:szCs w:val="20"/>
        </w:rPr>
      </w:pPr>
      <w:r w:rsidRPr="002221A1">
        <w:rPr>
          <w:sz w:val="20"/>
          <w:szCs w:val="20"/>
        </w:rPr>
        <w:t xml:space="preserve">He sends an email out to teachers about failing students.  There is a lot of pressure on those teachers. </w:t>
      </w:r>
    </w:p>
    <w:p w14:paraId="75128F2E" w14:textId="77777777" w:rsidR="00564880" w:rsidRPr="002221A1" w:rsidRDefault="00564880" w:rsidP="00564880">
      <w:pPr>
        <w:pStyle w:val="Header"/>
        <w:tabs>
          <w:tab w:val="num" w:pos="720"/>
        </w:tabs>
        <w:rPr>
          <w:sz w:val="20"/>
          <w:szCs w:val="20"/>
        </w:rPr>
      </w:pPr>
      <w:r w:rsidRPr="002221A1">
        <w:rPr>
          <w:sz w:val="20"/>
          <w:szCs w:val="20"/>
        </w:rPr>
        <w:t xml:space="preserve">We had an elementary teacher fill in and then decided to go back to elementary </w:t>
      </w:r>
    </w:p>
    <w:p w14:paraId="640BBDD6" w14:textId="77777777" w:rsidR="00564880" w:rsidRPr="002221A1" w:rsidRDefault="00564880" w:rsidP="00564880">
      <w:pPr>
        <w:pStyle w:val="Header"/>
        <w:tabs>
          <w:tab w:val="num" w:pos="720"/>
        </w:tabs>
        <w:rPr>
          <w:sz w:val="20"/>
          <w:szCs w:val="20"/>
        </w:rPr>
      </w:pPr>
      <w:r w:rsidRPr="002221A1">
        <w:rPr>
          <w:sz w:val="20"/>
          <w:szCs w:val="20"/>
        </w:rPr>
        <w:t xml:space="preserve">Pressure from parents is much higher at the high school level. </w:t>
      </w:r>
    </w:p>
    <w:bookmarkEnd w:id="0"/>
    <w:p w14:paraId="317EAAC3" w14:textId="77777777" w:rsidR="00564880" w:rsidRPr="002221A1" w:rsidRDefault="00564880" w:rsidP="001A567B">
      <w:pPr>
        <w:spacing w:after="0"/>
        <w:rPr>
          <w:color w:val="FF0000"/>
          <w:sz w:val="20"/>
          <w:szCs w:val="20"/>
        </w:rPr>
      </w:pPr>
    </w:p>
    <w:p w14:paraId="6369C385" w14:textId="77777777" w:rsidR="00564880" w:rsidRPr="002221A1" w:rsidRDefault="00564880" w:rsidP="00564880">
      <w:pPr>
        <w:pStyle w:val="Header"/>
        <w:tabs>
          <w:tab w:val="num" w:pos="720"/>
        </w:tabs>
        <w:rPr>
          <w:b/>
          <w:sz w:val="20"/>
          <w:szCs w:val="20"/>
          <w:u w:val="single"/>
        </w:rPr>
      </w:pPr>
      <w:bookmarkStart w:id="1" w:name="_Hlk496104928"/>
      <w:r w:rsidRPr="002221A1">
        <w:rPr>
          <w:b/>
          <w:sz w:val="20"/>
          <w:szCs w:val="20"/>
          <w:u w:val="single"/>
        </w:rPr>
        <w:t>Notes for Ben Rarick:</w:t>
      </w:r>
    </w:p>
    <w:p w14:paraId="6B7EA67F" w14:textId="77777777" w:rsidR="00564880" w:rsidRPr="002221A1" w:rsidRDefault="00564880" w:rsidP="00564880">
      <w:pPr>
        <w:pStyle w:val="Header"/>
        <w:tabs>
          <w:tab w:val="num" w:pos="720"/>
        </w:tabs>
        <w:rPr>
          <w:sz w:val="20"/>
          <w:szCs w:val="20"/>
        </w:rPr>
      </w:pPr>
      <w:r w:rsidRPr="002221A1">
        <w:rPr>
          <w:sz w:val="20"/>
          <w:szCs w:val="20"/>
        </w:rPr>
        <w:t>I really want to make the test mean something. Idea if a student gets a certain score then they can get into any state in Washington.  That would put value to the test.</w:t>
      </w:r>
    </w:p>
    <w:p w14:paraId="74C64687" w14:textId="77777777" w:rsidR="00564880" w:rsidRPr="002221A1" w:rsidRDefault="00564880" w:rsidP="00564880">
      <w:pPr>
        <w:pStyle w:val="Header"/>
        <w:tabs>
          <w:tab w:val="num" w:pos="720"/>
        </w:tabs>
        <w:rPr>
          <w:sz w:val="20"/>
          <w:szCs w:val="20"/>
        </w:rPr>
      </w:pPr>
      <w:r w:rsidRPr="002221A1">
        <w:rPr>
          <w:sz w:val="20"/>
          <w:szCs w:val="20"/>
        </w:rPr>
        <w:t>Delinking, I don’t want to see the English and math delinked.  Bridge course that would mean they have met the standard.  A no brainer solution to the COE problem.</w:t>
      </w:r>
    </w:p>
    <w:p w14:paraId="758C9490" w14:textId="77777777" w:rsidR="00564880" w:rsidRPr="002221A1" w:rsidRDefault="00564880" w:rsidP="00564880">
      <w:pPr>
        <w:pStyle w:val="Header"/>
        <w:tabs>
          <w:tab w:val="num" w:pos="720"/>
        </w:tabs>
        <w:rPr>
          <w:sz w:val="20"/>
          <w:szCs w:val="20"/>
        </w:rPr>
      </w:pPr>
      <w:r w:rsidRPr="002221A1">
        <w:rPr>
          <w:sz w:val="20"/>
          <w:szCs w:val="20"/>
        </w:rPr>
        <w:t>Attendance rate.  A bigger issue than each district.  The whole state pr</w:t>
      </w:r>
      <w:bookmarkStart w:id="2" w:name="_GoBack"/>
      <w:bookmarkEnd w:id="2"/>
      <w:r w:rsidRPr="002221A1">
        <w:rPr>
          <w:sz w:val="20"/>
          <w:szCs w:val="20"/>
        </w:rPr>
        <w:t>oblem.</w:t>
      </w:r>
    </w:p>
    <w:p w14:paraId="2D2C4B54" w14:textId="77777777" w:rsidR="00564880" w:rsidRPr="002221A1" w:rsidRDefault="00564880" w:rsidP="00564880">
      <w:pPr>
        <w:pStyle w:val="Header"/>
        <w:tabs>
          <w:tab w:val="num" w:pos="720"/>
        </w:tabs>
        <w:rPr>
          <w:sz w:val="20"/>
          <w:szCs w:val="20"/>
        </w:rPr>
      </w:pPr>
      <w:r w:rsidRPr="002221A1">
        <w:rPr>
          <w:sz w:val="20"/>
          <w:szCs w:val="20"/>
        </w:rPr>
        <w:t xml:space="preserve">Bridge courses in agreement with that.  Core 24 and if I do my pathways.  How is this all going to connect.  Equivalences are not preparing the students for the assessment.  We don’t know yet because the SBAC isn’t going into effect till next year.  </w:t>
      </w:r>
    </w:p>
    <w:p w14:paraId="1752A877" w14:textId="77777777" w:rsidR="00564880" w:rsidRPr="002221A1" w:rsidRDefault="00564880" w:rsidP="00564880">
      <w:pPr>
        <w:pStyle w:val="Header"/>
        <w:tabs>
          <w:tab w:val="num" w:pos="720"/>
        </w:tabs>
        <w:rPr>
          <w:sz w:val="20"/>
          <w:szCs w:val="20"/>
        </w:rPr>
      </w:pPr>
      <w:r w:rsidRPr="002221A1">
        <w:rPr>
          <w:sz w:val="20"/>
          <w:szCs w:val="20"/>
        </w:rPr>
        <w:t xml:space="preserve">Running start and dual credit courses. Those who are enrolled and passed. Wouldn’t that already show that they are college and career ready.  </w:t>
      </w:r>
    </w:p>
    <w:p w14:paraId="591593A1" w14:textId="77777777" w:rsidR="00564880" w:rsidRPr="002221A1" w:rsidRDefault="00564880" w:rsidP="00564880">
      <w:pPr>
        <w:pStyle w:val="Header"/>
        <w:tabs>
          <w:tab w:val="num" w:pos="720"/>
        </w:tabs>
        <w:rPr>
          <w:sz w:val="20"/>
          <w:szCs w:val="20"/>
        </w:rPr>
      </w:pPr>
      <w:r w:rsidRPr="002221A1">
        <w:rPr>
          <w:sz w:val="20"/>
          <w:szCs w:val="20"/>
        </w:rPr>
        <w:t xml:space="preserve"> For a student to be running start eligible they would have to pass SBAC.  Most students just go to the college without passing anything. </w:t>
      </w:r>
    </w:p>
    <w:p w14:paraId="2BCD5C62" w14:textId="77777777" w:rsidR="00564880" w:rsidRPr="002221A1" w:rsidRDefault="00564880" w:rsidP="00564880">
      <w:pPr>
        <w:pStyle w:val="Header"/>
        <w:tabs>
          <w:tab w:val="num" w:pos="720"/>
        </w:tabs>
        <w:rPr>
          <w:sz w:val="20"/>
          <w:szCs w:val="20"/>
        </w:rPr>
      </w:pPr>
      <w:r w:rsidRPr="002221A1">
        <w:rPr>
          <w:sz w:val="20"/>
          <w:szCs w:val="20"/>
        </w:rPr>
        <w:t>Policy written that community colleges must communicate to the high schools because we have no idea if they are failing. The principals have no idea if they fail.</w:t>
      </w:r>
    </w:p>
    <w:p w14:paraId="005DEDBA" w14:textId="77777777" w:rsidR="00564880" w:rsidRPr="002221A1" w:rsidRDefault="00564880" w:rsidP="00564880">
      <w:pPr>
        <w:pStyle w:val="Header"/>
        <w:tabs>
          <w:tab w:val="num" w:pos="720"/>
        </w:tabs>
        <w:rPr>
          <w:sz w:val="20"/>
          <w:szCs w:val="20"/>
        </w:rPr>
      </w:pPr>
      <w:r w:rsidRPr="002221A1">
        <w:rPr>
          <w:sz w:val="20"/>
          <w:szCs w:val="20"/>
        </w:rPr>
        <w:t xml:space="preserve">Standardized gateway that makes a student eligible for running start. </w:t>
      </w:r>
    </w:p>
    <w:p w14:paraId="2E75AF0B" w14:textId="77777777" w:rsidR="00564880" w:rsidRPr="002221A1" w:rsidRDefault="00564880" w:rsidP="00564880">
      <w:pPr>
        <w:pStyle w:val="Header"/>
        <w:tabs>
          <w:tab w:val="num" w:pos="720"/>
        </w:tabs>
        <w:rPr>
          <w:sz w:val="20"/>
          <w:szCs w:val="20"/>
        </w:rPr>
      </w:pPr>
      <w:r w:rsidRPr="002221A1">
        <w:rPr>
          <w:sz w:val="20"/>
          <w:szCs w:val="20"/>
        </w:rPr>
        <w:t xml:space="preserve">Running start students take more time than the regular HS students.  </w:t>
      </w:r>
    </w:p>
    <w:p w14:paraId="73C914DB" w14:textId="77777777" w:rsidR="00564880" w:rsidRPr="002221A1" w:rsidRDefault="00564880" w:rsidP="00564880">
      <w:pPr>
        <w:pStyle w:val="Header"/>
        <w:tabs>
          <w:tab w:val="num" w:pos="720"/>
        </w:tabs>
        <w:rPr>
          <w:sz w:val="20"/>
          <w:szCs w:val="20"/>
        </w:rPr>
      </w:pPr>
      <w:r w:rsidRPr="002221A1">
        <w:rPr>
          <w:sz w:val="20"/>
          <w:szCs w:val="20"/>
        </w:rPr>
        <w:t>It is so attractive who wants to compete with running start.</w:t>
      </w:r>
    </w:p>
    <w:p w14:paraId="04321850" w14:textId="77777777" w:rsidR="00564880" w:rsidRPr="002221A1" w:rsidRDefault="00564880" w:rsidP="00564880">
      <w:pPr>
        <w:pStyle w:val="Header"/>
        <w:tabs>
          <w:tab w:val="num" w:pos="720"/>
        </w:tabs>
        <w:rPr>
          <w:sz w:val="20"/>
          <w:szCs w:val="20"/>
        </w:rPr>
      </w:pPr>
      <w:r w:rsidRPr="002221A1">
        <w:rPr>
          <w:sz w:val="20"/>
          <w:szCs w:val="20"/>
        </w:rPr>
        <w:t xml:space="preserve">I tried to get students who I don’t know take the test before I signed their running start paperwork.  Parents called and said legally I couldn’t make them do that.  </w:t>
      </w:r>
      <w:proofErr w:type="gramStart"/>
      <w:r w:rsidRPr="002221A1">
        <w:rPr>
          <w:sz w:val="20"/>
          <w:szCs w:val="20"/>
        </w:rPr>
        <w:t>So</w:t>
      </w:r>
      <w:proofErr w:type="gramEnd"/>
      <w:r w:rsidRPr="002221A1">
        <w:rPr>
          <w:sz w:val="20"/>
          <w:szCs w:val="20"/>
        </w:rPr>
        <w:t xml:space="preserve"> I had to sign the paperwork for students I do not know.</w:t>
      </w:r>
    </w:p>
    <w:p w14:paraId="10DB6731" w14:textId="77777777" w:rsidR="00564880" w:rsidRPr="002221A1" w:rsidRDefault="00564880" w:rsidP="00564880">
      <w:pPr>
        <w:pStyle w:val="Header"/>
        <w:tabs>
          <w:tab w:val="num" w:pos="720"/>
        </w:tabs>
        <w:rPr>
          <w:sz w:val="20"/>
          <w:szCs w:val="20"/>
        </w:rPr>
      </w:pPr>
    </w:p>
    <w:p w14:paraId="4C128A22" w14:textId="77777777" w:rsidR="00564880" w:rsidRPr="002221A1" w:rsidRDefault="00564880" w:rsidP="00564880">
      <w:pPr>
        <w:pStyle w:val="Header"/>
        <w:tabs>
          <w:tab w:val="num" w:pos="720"/>
        </w:tabs>
        <w:rPr>
          <w:sz w:val="20"/>
          <w:szCs w:val="20"/>
        </w:rPr>
      </w:pPr>
      <w:r w:rsidRPr="002221A1">
        <w:rPr>
          <w:sz w:val="20"/>
          <w:szCs w:val="20"/>
        </w:rPr>
        <w:t xml:space="preserve"> I have seen an increase in the number of kids who have chosen not to receive a HS diploma and just go straight to college.  They don’t want to test or do the district guidelines.  They work toward their AA instead of their HS diploma.</w:t>
      </w:r>
    </w:p>
    <w:p w14:paraId="7E4A1131" w14:textId="77777777" w:rsidR="00564880" w:rsidRPr="002221A1" w:rsidRDefault="00564880" w:rsidP="00564880">
      <w:pPr>
        <w:pStyle w:val="Header"/>
        <w:tabs>
          <w:tab w:val="num" w:pos="720"/>
        </w:tabs>
        <w:rPr>
          <w:sz w:val="20"/>
          <w:szCs w:val="20"/>
        </w:rPr>
      </w:pPr>
      <w:r w:rsidRPr="002221A1">
        <w:rPr>
          <w:sz w:val="20"/>
          <w:szCs w:val="20"/>
        </w:rPr>
        <w:t>They are a drop out for us. More and more are figuring this out.  They don’t want to take their PE course so they go to college.</w:t>
      </w:r>
    </w:p>
    <w:p w14:paraId="7A8272A4" w14:textId="77777777" w:rsidR="00564880" w:rsidRPr="002221A1" w:rsidRDefault="00564880" w:rsidP="00564880">
      <w:pPr>
        <w:pStyle w:val="Header"/>
        <w:tabs>
          <w:tab w:val="num" w:pos="720"/>
        </w:tabs>
        <w:rPr>
          <w:sz w:val="20"/>
          <w:szCs w:val="20"/>
        </w:rPr>
      </w:pPr>
      <w:r w:rsidRPr="002221A1">
        <w:rPr>
          <w:sz w:val="20"/>
          <w:szCs w:val="20"/>
        </w:rPr>
        <w:t>Flexibility and mobility for HS to change and be more competitive.  A general thought down the road. I see education changing.  See some of those shackles removed and flexibility.</w:t>
      </w:r>
    </w:p>
    <w:p w14:paraId="797508DE" w14:textId="77777777" w:rsidR="00564880" w:rsidRPr="002221A1" w:rsidRDefault="00564880" w:rsidP="00564880">
      <w:pPr>
        <w:pStyle w:val="Header"/>
        <w:tabs>
          <w:tab w:val="num" w:pos="720"/>
        </w:tabs>
        <w:rPr>
          <w:sz w:val="20"/>
          <w:szCs w:val="20"/>
        </w:rPr>
      </w:pPr>
      <w:r w:rsidRPr="002221A1">
        <w:rPr>
          <w:sz w:val="20"/>
          <w:szCs w:val="20"/>
        </w:rPr>
        <w:t xml:space="preserve">Loosen up on the Cohort grad rate.  </w:t>
      </w:r>
    </w:p>
    <w:p w14:paraId="19E22044" w14:textId="77777777" w:rsidR="00564880" w:rsidRPr="002221A1" w:rsidRDefault="00564880" w:rsidP="00564880">
      <w:pPr>
        <w:pStyle w:val="Header"/>
        <w:tabs>
          <w:tab w:val="num" w:pos="720"/>
        </w:tabs>
        <w:rPr>
          <w:sz w:val="20"/>
          <w:szCs w:val="20"/>
        </w:rPr>
      </w:pPr>
      <w:r w:rsidRPr="002221A1">
        <w:rPr>
          <w:sz w:val="20"/>
          <w:szCs w:val="20"/>
        </w:rPr>
        <w:t>Less control on how we must get the kids to test but we don’t have any control.  There are many roads that they have in life.  But HS diploma isn’t always the best way.  What you are accountable for and what you can control.</w:t>
      </w:r>
    </w:p>
    <w:p w14:paraId="12FC8EAC" w14:textId="77777777" w:rsidR="00564880" w:rsidRPr="002221A1" w:rsidRDefault="00564880" w:rsidP="00564880">
      <w:pPr>
        <w:pStyle w:val="Header"/>
        <w:tabs>
          <w:tab w:val="num" w:pos="720"/>
        </w:tabs>
        <w:rPr>
          <w:sz w:val="20"/>
          <w:szCs w:val="20"/>
        </w:rPr>
      </w:pPr>
      <w:r w:rsidRPr="002221A1">
        <w:rPr>
          <w:sz w:val="20"/>
          <w:szCs w:val="20"/>
        </w:rPr>
        <w:t xml:space="preserve">Equity conversations </w:t>
      </w:r>
      <w:proofErr w:type="gramStart"/>
      <w:r w:rsidRPr="002221A1">
        <w:rPr>
          <w:sz w:val="20"/>
          <w:szCs w:val="20"/>
        </w:rPr>
        <w:t>all of</w:t>
      </w:r>
      <w:proofErr w:type="gramEnd"/>
      <w:r w:rsidRPr="002221A1">
        <w:rPr>
          <w:sz w:val="20"/>
          <w:szCs w:val="20"/>
        </w:rPr>
        <w:t xml:space="preserve"> these things give more unequitable access to all kids.</w:t>
      </w:r>
    </w:p>
    <w:p w14:paraId="7DFA1846" w14:textId="77777777" w:rsidR="00564880" w:rsidRPr="002221A1" w:rsidRDefault="00564880" w:rsidP="00564880">
      <w:pPr>
        <w:pStyle w:val="Header"/>
        <w:tabs>
          <w:tab w:val="num" w:pos="720"/>
        </w:tabs>
        <w:rPr>
          <w:sz w:val="20"/>
          <w:szCs w:val="20"/>
        </w:rPr>
      </w:pPr>
      <w:r w:rsidRPr="002221A1">
        <w:rPr>
          <w:sz w:val="20"/>
          <w:szCs w:val="20"/>
        </w:rPr>
        <w:t>School competition and choice. Neighboring district that actively sends kids to alternative programs so that they don’t have to deal with the IEP. College Place</w:t>
      </w:r>
    </w:p>
    <w:p w14:paraId="7E8233AE" w14:textId="77777777" w:rsidR="00564880" w:rsidRPr="002221A1" w:rsidRDefault="00564880" w:rsidP="00564880">
      <w:pPr>
        <w:pStyle w:val="Header"/>
        <w:tabs>
          <w:tab w:val="num" w:pos="720"/>
        </w:tabs>
        <w:rPr>
          <w:sz w:val="20"/>
          <w:szCs w:val="20"/>
        </w:rPr>
      </w:pPr>
      <w:r w:rsidRPr="002221A1">
        <w:rPr>
          <w:sz w:val="20"/>
          <w:szCs w:val="20"/>
        </w:rPr>
        <w:lastRenderedPageBreak/>
        <w:t xml:space="preserve">Navy connection.  If it is going to be a choice who chooses to come.  Flexible and market our brand.  We don’t have the same flexibility to offer such things that larger schools do. If you lose 1 </w:t>
      </w:r>
      <w:proofErr w:type="gramStart"/>
      <w:r w:rsidRPr="002221A1">
        <w:rPr>
          <w:sz w:val="20"/>
          <w:szCs w:val="20"/>
        </w:rPr>
        <w:t>kid</w:t>
      </w:r>
      <w:proofErr w:type="gramEnd"/>
      <w:r w:rsidRPr="002221A1">
        <w:rPr>
          <w:sz w:val="20"/>
          <w:szCs w:val="20"/>
        </w:rPr>
        <w:t xml:space="preserve"> then you aren’t able to offer the same type of things.  Bigger schools have more freedom. </w:t>
      </w:r>
    </w:p>
    <w:p w14:paraId="64059CF5" w14:textId="77777777" w:rsidR="00564880" w:rsidRPr="002221A1" w:rsidRDefault="00564880" w:rsidP="00564880">
      <w:pPr>
        <w:pStyle w:val="Header"/>
        <w:tabs>
          <w:tab w:val="num" w:pos="720"/>
        </w:tabs>
        <w:rPr>
          <w:sz w:val="20"/>
          <w:szCs w:val="20"/>
        </w:rPr>
      </w:pPr>
      <w:r w:rsidRPr="002221A1">
        <w:rPr>
          <w:sz w:val="20"/>
          <w:szCs w:val="20"/>
        </w:rPr>
        <w:t xml:space="preserve">I would love to see us move to a system that pays for year 13 or 14 for low income ($125k or less) students.  </w:t>
      </w:r>
    </w:p>
    <w:p w14:paraId="466361DC" w14:textId="77777777" w:rsidR="00564880" w:rsidRPr="002221A1" w:rsidRDefault="00564880" w:rsidP="00564880">
      <w:pPr>
        <w:pStyle w:val="Header"/>
        <w:tabs>
          <w:tab w:val="num" w:pos="720"/>
        </w:tabs>
        <w:rPr>
          <w:sz w:val="20"/>
          <w:szCs w:val="20"/>
        </w:rPr>
      </w:pPr>
      <w:r w:rsidRPr="002221A1">
        <w:rPr>
          <w:sz w:val="20"/>
          <w:szCs w:val="20"/>
        </w:rPr>
        <w:t xml:space="preserve">Certification issues, teacher retention.  We are seeing a couple of teachers that could not pass the calculus part but they are teaching Spanish. They don’t need calculus for their content area.  Is there any consideration that they could have for OSPI if you are teaching this content area but don’t pass something </w:t>
      </w:r>
      <w:proofErr w:type="gramStart"/>
      <w:r w:rsidRPr="002221A1">
        <w:rPr>
          <w:sz w:val="20"/>
          <w:szCs w:val="20"/>
        </w:rPr>
        <w:t>else.</w:t>
      </w:r>
      <w:proofErr w:type="gramEnd"/>
      <w:r w:rsidRPr="002221A1">
        <w:rPr>
          <w:sz w:val="20"/>
          <w:szCs w:val="20"/>
        </w:rPr>
        <w:t xml:space="preserve"> You can make a consideration. WESB</w:t>
      </w:r>
    </w:p>
    <w:p w14:paraId="6DADFC40" w14:textId="77777777" w:rsidR="00564880" w:rsidRPr="002221A1" w:rsidRDefault="00564880" w:rsidP="00564880">
      <w:pPr>
        <w:pStyle w:val="Header"/>
        <w:tabs>
          <w:tab w:val="num" w:pos="720"/>
        </w:tabs>
        <w:rPr>
          <w:sz w:val="20"/>
          <w:szCs w:val="20"/>
        </w:rPr>
      </w:pPr>
      <w:r w:rsidRPr="002221A1">
        <w:rPr>
          <w:sz w:val="20"/>
          <w:szCs w:val="20"/>
        </w:rPr>
        <w:t xml:space="preserve">Alternative ways for certification we are getting better but need to continue down that path.  </w:t>
      </w:r>
    </w:p>
    <w:p w14:paraId="46B32075" w14:textId="77777777" w:rsidR="00564880" w:rsidRPr="002221A1" w:rsidRDefault="00564880" w:rsidP="00564880">
      <w:pPr>
        <w:pStyle w:val="Header"/>
        <w:tabs>
          <w:tab w:val="num" w:pos="720"/>
        </w:tabs>
        <w:rPr>
          <w:sz w:val="20"/>
          <w:szCs w:val="20"/>
        </w:rPr>
      </w:pPr>
      <w:r w:rsidRPr="002221A1">
        <w:rPr>
          <w:sz w:val="20"/>
          <w:szCs w:val="20"/>
        </w:rPr>
        <w:t xml:space="preserve">State salary schedule for subs.  Would help us to attract a better clientele. We don’t enough subs in our schools </w:t>
      </w:r>
      <w:proofErr w:type="gramStart"/>
      <w:r w:rsidRPr="002221A1">
        <w:rPr>
          <w:sz w:val="20"/>
          <w:szCs w:val="20"/>
        </w:rPr>
        <w:t>on a daily basis</w:t>
      </w:r>
      <w:proofErr w:type="gramEnd"/>
      <w:r w:rsidRPr="002221A1">
        <w:rPr>
          <w:sz w:val="20"/>
          <w:szCs w:val="20"/>
        </w:rPr>
        <w:t xml:space="preserve">.  Increase the pay for all to attract them.  </w:t>
      </w:r>
    </w:p>
    <w:p w14:paraId="60F0F00F" w14:textId="77777777" w:rsidR="00564880" w:rsidRPr="002221A1" w:rsidRDefault="00564880" w:rsidP="00564880">
      <w:pPr>
        <w:pStyle w:val="Header"/>
        <w:tabs>
          <w:tab w:val="num" w:pos="720"/>
        </w:tabs>
        <w:rPr>
          <w:sz w:val="20"/>
          <w:szCs w:val="20"/>
        </w:rPr>
      </w:pPr>
      <w:r w:rsidRPr="002221A1">
        <w:rPr>
          <w:sz w:val="20"/>
          <w:szCs w:val="20"/>
        </w:rPr>
        <w:t xml:space="preserve">Recognition system.  Achievement index tied to the achievement award. Stop pining schools against each other. </w:t>
      </w:r>
    </w:p>
    <w:p w14:paraId="16365B33" w14:textId="77777777" w:rsidR="00564880" w:rsidRPr="002221A1" w:rsidRDefault="00564880" w:rsidP="00564880">
      <w:pPr>
        <w:pStyle w:val="Header"/>
        <w:tabs>
          <w:tab w:val="num" w:pos="720"/>
        </w:tabs>
        <w:rPr>
          <w:sz w:val="20"/>
          <w:szCs w:val="20"/>
        </w:rPr>
      </w:pPr>
      <w:r w:rsidRPr="002221A1">
        <w:rPr>
          <w:sz w:val="20"/>
          <w:szCs w:val="20"/>
        </w:rPr>
        <w:t xml:space="preserve">Kids figure out the system.  Schools find out as well.  Kids have been forced to go to the alternative school because they fail a class so they tell them to go to alternative school or go to the neighboring HS.  </w:t>
      </w:r>
      <w:proofErr w:type="gramStart"/>
      <w:r w:rsidRPr="002221A1">
        <w:rPr>
          <w:sz w:val="20"/>
          <w:szCs w:val="20"/>
        </w:rPr>
        <w:t>So</w:t>
      </w:r>
      <w:proofErr w:type="gramEnd"/>
      <w:r w:rsidRPr="002221A1">
        <w:rPr>
          <w:sz w:val="20"/>
          <w:szCs w:val="20"/>
        </w:rPr>
        <w:t xml:space="preserve"> they can go fail at the neighboring school.</w:t>
      </w:r>
    </w:p>
    <w:p w14:paraId="3E556EA5" w14:textId="77777777" w:rsidR="00564880" w:rsidRPr="002221A1" w:rsidRDefault="00564880" w:rsidP="00564880">
      <w:pPr>
        <w:pStyle w:val="Header"/>
        <w:tabs>
          <w:tab w:val="num" w:pos="720"/>
        </w:tabs>
        <w:rPr>
          <w:sz w:val="20"/>
          <w:szCs w:val="20"/>
        </w:rPr>
      </w:pPr>
      <w:r w:rsidRPr="002221A1">
        <w:rPr>
          <w:sz w:val="20"/>
          <w:szCs w:val="20"/>
        </w:rPr>
        <w:t>Small schools.  Increase in the inequity for the programs because of small schools. We have less teachers who have masters so we will never get certain AP courses.  The gap is getting bigger for the smaller schools.</w:t>
      </w:r>
    </w:p>
    <w:p w14:paraId="6E8295D7" w14:textId="77777777" w:rsidR="00564880" w:rsidRPr="002221A1" w:rsidRDefault="00564880" w:rsidP="00564880">
      <w:pPr>
        <w:pStyle w:val="Header"/>
        <w:tabs>
          <w:tab w:val="num" w:pos="720"/>
        </w:tabs>
        <w:rPr>
          <w:sz w:val="20"/>
          <w:szCs w:val="20"/>
        </w:rPr>
      </w:pPr>
      <w:r w:rsidRPr="002221A1">
        <w:rPr>
          <w:sz w:val="20"/>
          <w:szCs w:val="20"/>
        </w:rPr>
        <w:t xml:space="preserve">Related comment about the analytic tool.  Some work group that is trying to ensure they are comparing apples to apples.  They </w:t>
      </w:r>
      <w:proofErr w:type="gramStart"/>
      <w:r w:rsidRPr="002221A1">
        <w:rPr>
          <w:sz w:val="20"/>
          <w:szCs w:val="20"/>
        </w:rPr>
        <w:t>have to</w:t>
      </w:r>
      <w:proofErr w:type="gramEnd"/>
      <w:r w:rsidRPr="002221A1">
        <w:rPr>
          <w:sz w:val="20"/>
          <w:szCs w:val="20"/>
        </w:rPr>
        <w:t xml:space="preserve"> pass the AP exam, to do the dual credit.  The difference in rigor.  I would hate to see only kids that get to take the test. UW does not give comp credit</w:t>
      </w:r>
      <w:r w:rsidR="000E3127" w:rsidRPr="002221A1">
        <w:rPr>
          <w:sz w:val="20"/>
          <w:szCs w:val="20"/>
        </w:rPr>
        <w:t>.</w:t>
      </w:r>
      <w:r w:rsidRPr="002221A1">
        <w:rPr>
          <w:sz w:val="20"/>
          <w:szCs w:val="20"/>
        </w:rPr>
        <w:t xml:space="preserve">  Both the English AP classes.  They </w:t>
      </w:r>
      <w:proofErr w:type="gramStart"/>
      <w:r w:rsidRPr="002221A1">
        <w:rPr>
          <w:sz w:val="20"/>
          <w:szCs w:val="20"/>
        </w:rPr>
        <w:t>have to</w:t>
      </w:r>
      <w:proofErr w:type="gramEnd"/>
      <w:r w:rsidRPr="002221A1">
        <w:rPr>
          <w:sz w:val="20"/>
          <w:szCs w:val="20"/>
        </w:rPr>
        <w:t xml:space="preserve"> take the comp class.  Why</w:t>
      </w:r>
      <w:r w:rsidR="00165728" w:rsidRPr="002221A1">
        <w:rPr>
          <w:sz w:val="20"/>
          <w:szCs w:val="20"/>
        </w:rPr>
        <w:t xml:space="preserve"> do I have to pay for both exam? </w:t>
      </w:r>
      <w:r w:rsidRPr="002221A1">
        <w:rPr>
          <w:sz w:val="20"/>
          <w:szCs w:val="20"/>
        </w:rPr>
        <w:t xml:space="preserve">As we are looking at what counts.  Dual enrolled. </w:t>
      </w:r>
    </w:p>
    <w:p w14:paraId="22BB5A82" w14:textId="77777777" w:rsidR="00564880" w:rsidRPr="002221A1" w:rsidRDefault="00564880" w:rsidP="00564880">
      <w:pPr>
        <w:pStyle w:val="Header"/>
        <w:tabs>
          <w:tab w:val="num" w:pos="720"/>
        </w:tabs>
        <w:rPr>
          <w:sz w:val="20"/>
          <w:szCs w:val="20"/>
        </w:rPr>
      </w:pPr>
      <w:r w:rsidRPr="002221A1">
        <w:rPr>
          <w:sz w:val="20"/>
          <w:szCs w:val="20"/>
        </w:rPr>
        <w:t>Special education and testing.  End of course exams.  EOC at the 11</w:t>
      </w:r>
      <w:r w:rsidRPr="002221A1">
        <w:rPr>
          <w:sz w:val="20"/>
          <w:szCs w:val="20"/>
          <w:vertAlign w:val="superscript"/>
        </w:rPr>
        <w:t>th</w:t>
      </w:r>
      <w:r w:rsidRPr="002221A1">
        <w:rPr>
          <w:sz w:val="20"/>
          <w:szCs w:val="20"/>
        </w:rPr>
        <w:t xml:space="preserve"> or 10</w:t>
      </w:r>
      <w:r w:rsidRPr="002221A1">
        <w:rPr>
          <w:sz w:val="20"/>
          <w:szCs w:val="20"/>
          <w:vertAlign w:val="superscript"/>
        </w:rPr>
        <w:t>th</w:t>
      </w:r>
      <w:r w:rsidRPr="002221A1">
        <w:rPr>
          <w:sz w:val="20"/>
          <w:szCs w:val="20"/>
        </w:rPr>
        <w:t xml:space="preserve"> grade level.  They are to attempt the test.  Their abilities are 3</w:t>
      </w:r>
      <w:r w:rsidRPr="002221A1">
        <w:rPr>
          <w:sz w:val="20"/>
          <w:szCs w:val="20"/>
          <w:vertAlign w:val="superscript"/>
        </w:rPr>
        <w:t>rd</w:t>
      </w:r>
      <w:r w:rsidRPr="002221A1">
        <w:rPr>
          <w:sz w:val="20"/>
          <w:szCs w:val="20"/>
        </w:rPr>
        <w:t xml:space="preserve"> or 4</w:t>
      </w:r>
      <w:r w:rsidRPr="002221A1">
        <w:rPr>
          <w:sz w:val="20"/>
          <w:szCs w:val="20"/>
          <w:vertAlign w:val="superscript"/>
        </w:rPr>
        <w:t>th</w:t>
      </w:r>
      <w:r w:rsidRPr="002221A1">
        <w:rPr>
          <w:sz w:val="20"/>
          <w:szCs w:val="20"/>
        </w:rPr>
        <w:t xml:space="preserve"> grade and they are told they </w:t>
      </w:r>
      <w:proofErr w:type="gramStart"/>
      <w:r w:rsidRPr="002221A1">
        <w:rPr>
          <w:sz w:val="20"/>
          <w:szCs w:val="20"/>
        </w:rPr>
        <w:t>have to</w:t>
      </w:r>
      <w:proofErr w:type="gramEnd"/>
      <w:r w:rsidRPr="002221A1">
        <w:rPr>
          <w:sz w:val="20"/>
          <w:szCs w:val="20"/>
        </w:rPr>
        <w:t xml:space="preserve"> attempt the 10</w:t>
      </w:r>
      <w:r w:rsidRPr="002221A1">
        <w:rPr>
          <w:sz w:val="20"/>
          <w:szCs w:val="20"/>
          <w:vertAlign w:val="superscript"/>
        </w:rPr>
        <w:t>th</w:t>
      </w:r>
      <w:r w:rsidRPr="002221A1">
        <w:rPr>
          <w:sz w:val="20"/>
          <w:szCs w:val="20"/>
        </w:rPr>
        <w:t xml:space="preserve"> or 11</w:t>
      </w:r>
      <w:r w:rsidRPr="002221A1">
        <w:rPr>
          <w:sz w:val="20"/>
          <w:szCs w:val="20"/>
          <w:vertAlign w:val="superscript"/>
        </w:rPr>
        <w:t>th</w:t>
      </w:r>
      <w:r w:rsidRPr="002221A1">
        <w:rPr>
          <w:sz w:val="20"/>
          <w:szCs w:val="20"/>
        </w:rPr>
        <w:t xml:space="preserve"> grade test.  They must at least attempt it once.  </w:t>
      </w:r>
    </w:p>
    <w:p w14:paraId="088BFB61" w14:textId="77777777" w:rsidR="00564880" w:rsidRPr="002221A1" w:rsidRDefault="00564880" w:rsidP="00564880">
      <w:pPr>
        <w:pStyle w:val="Header"/>
        <w:tabs>
          <w:tab w:val="num" w:pos="720"/>
        </w:tabs>
        <w:rPr>
          <w:sz w:val="20"/>
          <w:szCs w:val="20"/>
        </w:rPr>
      </w:pPr>
      <w:r w:rsidRPr="002221A1">
        <w:rPr>
          <w:sz w:val="20"/>
          <w:szCs w:val="20"/>
        </w:rPr>
        <w:t xml:space="preserve">Previously they did not have to attempt to take this test. </w:t>
      </w:r>
    </w:p>
    <w:bookmarkEnd w:id="1"/>
    <w:p w14:paraId="7D377D05" w14:textId="77777777" w:rsidR="00564880" w:rsidRPr="002221A1" w:rsidRDefault="00564880" w:rsidP="001A567B">
      <w:pPr>
        <w:spacing w:after="0"/>
        <w:rPr>
          <w:color w:val="FF0000"/>
          <w:sz w:val="20"/>
          <w:szCs w:val="20"/>
        </w:rPr>
      </w:pPr>
    </w:p>
    <w:p w14:paraId="54C41F47" w14:textId="77777777" w:rsidR="00B73167" w:rsidRPr="002221A1" w:rsidRDefault="00B73167" w:rsidP="001A567B">
      <w:pPr>
        <w:spacing w:after="0"/>
        <w:rPr>
          <w:sz w:val="20"/>
          <w:szCs w:val="20"/>
        </w:rPr>
      </w:pPr>
      <w:r w:rsidRPr="002221A1">
        <w:rPr>
          <w:sz w:val="20"/>
          <w:szCs w:val="20"/>
        </w:rPr>
        <w:t>The meeting adjourned at 4:15 p.m.</w:t>
      </w:r>
    </w:p>
    <w:sectPr w:rsidR="00B73167" w:rsidRPr="002221A1" w:rsidSect="001A567B">
      <w:headerReference w:type="default" r:id="rId8"/>
      <w:footerReference w:type="default" r:id="rId9"/>
      <w:headerReference w:type="first" r:id="rId10"/>
      <w:pgSz w:w="12240" w:h="15840"/>
      <w:pgMar w:top="144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4B37" w14:textId="77777777" w:rsidR="00A00220" w:rsidRDefault="00A00220" w:rsidP="00C4252E">
      <w:pPr>
        <w:spacing w:after="0" w:line="240" w:lineRule="auto"/>
      </w:pPr>
      <w:r>
        <w:separator/>
      </w:r>
    </w:p>
  </w:endnote>
  <w:endnote w:type="continuationSeparator" w:id="0">
    <w:p w14:paraId="220A9CD3" w14:textId="77777777" w:rsidR="00A00220" w:rsidRDefault="00A00220" w:rsidP="00C4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D1DC" w14:textId="77777777" w:rsidR="00A00220" w:rsidRDefault="0066541C" w:rsidP="00787162">
    <w:pPr>
      <w:pStyle w:val="Footer"/>
      <w:jc w:val="center"/>
    </w:pPr>
    <w:r>
      <w:t xml:space="preserve">Campbell’s Resort | April 28-29, 2017 | </w:t>
    </w:r>
  </w:p>
  <w:p w14:paraId="2E07D730" w14:textId="77777777" w:rsidR="00A00220" w:rsidRPr="00D50936" w:rsidRDefault="00A00220" w:rsidP="00787162">
    <w:pPr>
      <w:pStyle w:val="Footer"/>
      <w:jc w:val="center"/>
      <w:rPr>
        <w:sz w:val="16"/>
        <w:szCs w:val="16"/>
      </w:rPr>
    </w:pPr>
  </w:p>
  <w:p w14:paraId="7DD7266C" w14:textId="77777777" w:rsidR="00A00220" w:rsidRDefault="00A0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A03C" w14:textId="77777777" w:rsidR="00A00220" w:rsidRDefault="00A00220" w:rsidP="00C4252E">
      <w:pPr>
        <w:spacing w:after="0" w:line="240" w:lineRule="auto"/>
      </w:pPr>
      <w:r>
        <w:separator/>
      </w:r>
    </w:p>
  </w:footnote>
  <w:footnote w:type="continuationSeparator" w:id="0">
    <w:p w14:paraId="51A0F076" w14:textId="77777777" w:rsidR="00A00220" w:rsidRDefault="00A00220" w:rsidP="00C4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E362" w14:textId="77777777" w:rsidR="00A00220" w:rsidRPr="00380802" w:rsidRDefault="00A00220" w:rsidP="00380802">
    <w:pPr>
      <w:pStyle w:val="Header"/>
      <w:jc w:val="right"/>
      <w:rPr>
        <w:sz w:val="16"/>
        <w:szCs w:val="16"/>
      </w:rPr>
    </w:pPr>
    <w:r>
      <w:tab/>
    </w:r>
    <w:r w:rsidR="006F2491">
      <w:rPr>
        <w:sz w:val="16"/>
        <w:szCs w:val="16"/>
      </w:rPr>
      <w:t>WASSP Board</w:t>
    </w:r>
    <w:r w:rsidRPr="00380802">
      <w:rPr>
        <w:sz w:val="16"/>
        <w:szCs w:val="16"/>
      </w:rPr>
      <w:t xml:space="preserve"> Meeting Minutes</w:t>
    </w:r>
  </w:p>
  <w:p w14:paraId="5961E16B" w14:textId="77777777" w:rsidR="00A00220" w:rsidRPr="00380802" w:rsidRDefault="000D4421" w:rsidP="00380802">
    <w:pPr>
      <w:pStyle w:val="Header"/>
      <w:jc w:val="right"/>
      <w:rPr>
        <w:sz w:val="16"/>
        <w:szCs w:val="16"/>
      </w:rPr>
    </w:pPr>
    <w:r>
      <w:rPr>
        <w:sz w:val="16"/>
        <w:szCs w:val="16"/>
      </w:rPr>
      <w:t>April 28-29, 2017</w:t>
    </w:r>
  </w:p>
  <w:p w14:paraId="1B11B644" w14:textId="77777777" w:rsidR="00A00220" w:rsidRPr="00380802" w:rsidRDefault="00A00220" w:rsidP="00380802">
    <w:pPr>
      <w:pStyle w:val="Header"/>
      <w:jc w:val="right"/>
      <w:rPr>
        <w:sz w:val="16"/>
        <w:szCs w:val="16"/>
      </w:rPr>
    </w:pPr>
    <w:r w:rsidRPr="00380802">
      <w:rPr>
        <w:sz w:val="16"/>
        <w:szCs w:val="16"/>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D967" w14:textId="09419CBB" w:rsidR="00A00220" w:rsidRDefault="00A00220">
    <w:pPr>
      <w:pStyle w:val="Header"/>
    </w:pPr>
    <w:r>
      <w:rPr>
        <w:noProof/>
      </w:rPr>
      <mc:AlternateContent>
        <mc:Choice Requires="wps">
          <w:drawing>
            <wp:anchor distT="0" distB="0" distL="114300" distR="114300" simplePos="0" relativeHeight="251657216" behindDoc="0" locked="0" layoutInCell="1" allowOverlap="1" wp14:anchorId="31FBF57D" wp14:editId="2A059427">
              <wp:simplePos x="0" y="0"/>
              <wp:positionH relativeFrom="column">
                <wp:posOffset>3446145</wp:posOffset>
              </wp:positionH>
              <wp:positionV relativeFrom="paragraph">
                <wp:posOffset>-133350</wp:posOffset>
              </wp:positionV>
              <wp:extent cx="329565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956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2652D" w14:textId="77777777" w:rsidR="00A00220" w:rsidRPr="00794B80" w:rsidRDefault="00A00220" w:rsidP="00794B80">
                          <w:pPr>
                            <w:spacing w:after="0"/>
                            <w:jc w:val="center"/>
                            <w:rPr>
                              <w:sz w:val="28"/>
                            </w:rPr>
                          </w:pPr>
                          <w:r w:rsidRPr="00794B80">
                            <w:rPr>
                              <w:sz w:val="28"/>
                            </w:rPr>
                            <w:t xml:space="preserve">WASSP </w:t>
                          </w:r>
                          <w:r>
                            <w:rPr>
                              <w:sz w:val="28"/>
                            </w:rPr>
                            <w:t>Board Meeting</w:t>
                          </w:r>
                        </w:p>
                        <w:p w14:paraId="5CC02A9D" w14:textId="77777777" w:rsidR="00A00220" w:rsidRDefault="000D4421" w:rsidP="00794B80">
                          <w:pPr>
                            <w:spacing w:after="0"/>
                            <w:jc w:val="center"/>
                            <w:rPr>
                              <w:sz w:val="28"/>
                            </w:rPr>
                          </w:pPr>
                          <w:r>
                            <w:rPr>
                              <w:sz w:val="28"/>
                            </w:rPr>
                            <w:t>April 28-29, 2017</w:t>
                          </w:r>
                        </w:p>
                        <w:p w14:paraId="532FBCE0" w14:textId="77777777" w:rsidR="00A00220" w:rsidRPr="00794B80" w:rsidRDefault="00F477AF" w:rsidP="00794B80">
                          <w:pPr>
                            <w:spacing w:after="0"/>
                            <w:jc w:val="center"/>
                            <w:rPr>
                              <w:sz w:val="28"/>
                            </w:rPr>
                          </w:pPr>
                          <w:r>
                            <w:rPr>
                              <w:sz w:val="28"/>
                            </w:rPr>
                            <w:t xml:space="preserve"> </w:t>
                          </w:r>
                          <w:r w:rsidR="000D4421">
                            <w:rPr>
                              <w:sz w:val="28"/>
                            </w:rPr>
                            <w:t>Campbells Resort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BF57D" id="_x0000_t202" coordsize="21600,21600" o:spt="202" path="m,l,21600r21600,l21600,xe">
              <v:stroke joinstyle="miter"/>
              <v:path gradientshapeok="t" o:connecttype="rect"/>
            </v:shapetype>
            <v:shape id="Text Box 1" o:spid="_x0000_s1026" type="#_x0000_t202" style="position:absolute;margin-left:271.35pt;margin-top:-10.5pt;width:259.5pt;height:6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" fillcolor="white [3201]" strokeweight=".5pt">
              <v:textbox>
                <w:txbxContent>
                  <w:p w14:paraId="0012652D" w14:textId="77777777" w:rsidR="00A00220" w:rsidRPr="00794B80" w:rsidRDefault="00A00220" w:rsidP="00794B80">
                    <w:pPr>
                      <w:spacing w:after="0"/>
                      <w:jc w:val="center"/>
                      <w:rPr>
                        <w:sz w:val="28"/>
                      </w:rPr>
                    </w:pPr>
                    <w:r w:rsidRPr="00794B80">
                      <w:rPr>
                        <w:sz w:val="28"/>
                      </w:rPr>
                      <w:t xml:space="preserve">WASSP </w:t>
                    </w:r>
                    <w:r>
                      <w:rPr>
                        <w:sz w:val="28"/>
                      </w:rPr>
                      <w:t>Board Meeting</w:t>
                    </w:r>
                  </w:p>
                  <w:p w14:paraId="5CC02A9D" w14:textId="77777777" w:rsidR="00A00220" w:rsidRDefault="000D4421" w:rsidP="00794B80">
                    <w:pPr>
                      <w:spacing w:after="0"/>
                      <w:jc w:val="center"/>
                      <w:rPr>
                        <w:sz w:val="28"/>
                      </w:rPr>
                    </w:pPr>
                    <w:r>
                      <w:rPr>
                        <w:sz w:val="28"/>
                      </w:rPr>
                      <w:t>April 28-29, 2017</w:t>
                    </w:r>
                  </w:p>
                  <w:p w14:paraId="532FBCE0" w14:textId="77777777" w:rsidR="00A00220" w:rsidRPr="00794B80" w:rsidRDefault="00F477AF" w:rsidP="00794B80">
                    <w:pPr>
                      <w:spacing w:after="0"/>
                      <w:jc w:val="center"/>
                      <w:rPr>
                        <w:sz w:val="28"/>
                      </w:rPr>
                    </w:pPr>
                    <w:r>
                      <w:rPr>
                        <w:sz w:val="28"/>
                      </w:rPr>
                      <w:t xml:space="preserve"> </w:t>
                    </w:r>
                    <w:r w:rsidR="000D4421">
                      <w:rPr>
                        <w:sz w:val="28"/>
                      </w:rPr>
                      <w:t>Campbells Resort</w:t>
                    </w:r>
                  </w:p>
                </w:txbxContent>
              </v:textbox>
            </v:shape>
          </w:pict>
        </mc:Fallback>
      </mc:AlternateContent>
    </w:r>
    <w:r>
      <w:rPr>
        <w:noProof/>
      </w:rPr>
      <w:drawing>
        <wp:inline distT="0" distB="0" distL="0" distR="0" wp14:anchorId="33116A8B" wp14:editId="3E313030">
          <wp:extent cx="2133600" cy="58126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SP Logo.png"/>
                  <pic:cNvPicPr/>
                </pic:nvPicPr>
                <pic:blipFill>
                  <a:blip r:embed="rId1">
                    <a:extLst>
                      <a:ext uri="{28A0092B-C50C-407E-A947-70E740481C1C}">
                        <a14:useLocalDpi xmlns:a14="http://schemas.microsoft.com/office/drawing/2010/main" val="0"/>
                      </a:ext>
                    </a:extLst>
                  </a:blip>
                  <a:stretch>
                    <a:fillRect/>
                  </a:stretch>
                </pic:blipFill>
                <pic:spPr>
                  <a:xfrm>
                    <a:off x="0" y="0"/>
                    <a:ext cx="2157260" cy="587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9AA"/>
    <w:multiLevelType w:val="hybridMultilevel"/>
    <w:tmpl w:val="0F0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3809"/>
    <w:multiLevelType w:val="hybridMultilevel"/>
    <w:tmpl w:val="04C2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73574"/>
    <w:multiLevelType w:val="hybridMultilevel"/>
    <w:tmpl w:val="70EEC84C"/>
    <w:lvl w:ilvl="0" w:tplc="6B7C16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1CFC"/>
    <w:multiLevelType w:val="hybridMultilevel"/>
    <w:tmpl w:val="5AE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6CE6"/>
    <w:multiLevelType w:val="hybridMultilevel"/>
    <w:tmpl w:val="1482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571CE"/>
    <w:multiLevelType w:val="hybridMultilevel"/>
    <w:tmpl w:val="7B5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64A11"/>
    <w:multiLevelType w:val="hybridMultilevel"/>
    <w:tmpl w:val="4DC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60BDF"/>
    <w:multiLevelType w:val="hybridMultilevel"/>
    <w:tmpl w:val="5AE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263AD"/>
    <w:multiLevelType w:val="hybridMultilevel"/>
    <w:tmpl w:val="4CB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83427"/>
    <w:multiLevelType w:val="hybridMultilevel"/>
    <w:tmpl w:val="06A6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358AB"/>
    <w:multiLevelType w:val="hybridMultilevel"/>
    <w:tmpl w:val="CC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36303"/>
    <w:multiLevelType w:val="hybridMultilevel"/>
    <w:tmpl w:val="4FEA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66C5E"/>
    <w:multiLevelType w:val="hybridMultilevel"/>
    <w:tmpl w:val="5C58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D3452"/>
    <w:multiLevelType w:val="hybridMultilevel"/>
    <w:tmpl w:val="CD7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07D37"/>
    <w:multiLevelType w:val="multilevel"/>
    <w:tmpl w:val="D500EB3C"/>
    <w:lvl w:ilvl="0">
      <w:start w:val="2013"/>
      <w:numFmt w:val="decimal"/>
      <w:lvlText w:val="%1"/>
      <w:lvlJc w:val="left"/>
      <w:pPr>
        <w:ind w:left="795" w:hanging="795"/>
      </w:pPr>
      <w:rPr>
        <w:rFonts w:hint="default"/>
      </w:rPr>
    </w:lvl>
    <w:lvl w:ilvl="1">
      <w:start w:val="14"/>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E5518C"/>
    <w:multiLevelType w:val="hybridMultilevel"/>
    <w:tmpl w:val="59A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175CA"/>
    <w:multiLevelType w:val="hybridMultilevel"/>
    <w:tmpl w:val="C5D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80CDF"/>
    <w:multiLevelType w:val="hybridMultilevel"/>
    <w:tmpl w:val="F230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D0990"/>
    <w:multiLevelType w:val="hybridMultilevel"/>
    <w:tmpl w:val="893E7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927A8F"/>
    <w:multiLevelType w:val="hybridMultilevel"/>
    <w:tmpl w:val="021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701FF"/>
    <w:multiLevelType w:val="multilevel"/>
    <w:tmpl w:val="77B84C64"/>
    <w:lvl w:ilvl="0">
      <w:start w:val="2013"/>
      <w:numFmt w:val="decimal"/>
      <w:lvlText w:val="%1"/>
      <w:lvlJc w:val="left"/>
      <w:pPr>
        <w:ind w:left="795" w:hanging="795"/>
      </w:pPr>
      <w:rPr>
        <w:rFonts w:hint="default"/>
      </w:rPr>
    </w:lvl>
    <w:lvl w:ilvl="1">
      <w:start w:val="14"/>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753997"/>
    <w:multiLevelType w:val="hybridMultilevel"/>
    <w:tmpl w:val="E1D6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4"/>
  </w:num>
  <w:num w:numId="5">
    <w:abstractNumId w:val="13"/>
  </w:num>
  <w:num w:numId="6">
    <w:abstractNumId w:val="18"/>
  </w:num>
  <w:num w:numId="7">
    <w:abstractNumId w:val="8"/>
  </w:num>
  <w:num w:numId="8">
    <w:abstractNumId w:val="1"/>
  </w:num>
  <w:num w:numId="9">
    <w:abstractNumId w:val="9"/>
  </w:num>
  <w:num w:numId="10">
    <w:abstractNumId w:val="19"/>
  </w:num>
  <w:num w:numId="11">
    <w:abstractNumId w:val="16"/>
  </w:num>
  <w:num w:numId="12">
    <w:abstractNumId w:val="17"/>
  </w:num>
  <w:num w:numId="13">
    <w:abstractNumId w:val="6"/>
  </w:num>
  <w:num w:numId="14">
    <w:abstractNumId w:val="5"/>
  </w:num>
  <w:num w:numId="15">
    <w:abstractNumId w:val="2"/>
  </w:num>
  <w:num w:numId="16">
    <w:abstractNumId w:val="7"/>
  </w:num>
  <w:num w:numId="17">
    <w:abstractNumId w:val="10"/>
  </w:num>
  <w:num w:numId="18">
    <w:abstractNumId w:val="15"/>
  </w:num>
  <w:num w:numId="19">
    <w:abstractNumId w:val="20"/>
  </w:num>
  <w:num w:numId="20">
    <w:abstractNumId w:val="14"/>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2F"/>
    <w:rsid w:val="00020C9E"/>
    <w:rsid w:val="00061504"/>
    <w:rsid w:val="000658D7"/>
    <w:rsid w:val="0006626B"/>
    <w:rsid w:val="00094028"/>
    <w:rsid w:val="00096D7D"/>
    <w:rsid w:val="000D1D54"/>
    <w:rsid w:val="000D33CF"/>
    <w:rsid w:val="000D4421"/>
    <w:rsid w:val="000E1535"/>
    <w:rsid w:val="000E3127"/>
    <w:rsid w:val="0011670B"/>
    <w:rsid w:val="00130DE4"/>
    <w:rsid w:val="00134BD8"/>
    <w:rsid w:val="00143C03"/>
    <w:rsid w:val="00157301"/>
    <w:rsid w:val="001601C5"/>
    <w:rsid w:val="00165728"/>
    <w:rsid w:val="00197283"/>
    <w:rsid w:val="001A567B"/>
    <w:rsid w:val="001F0D50"/>
    <w:rsid w:val="001F64AF"/>
    <w:rsid w:val="00202A4B"/>
    <w:rsid w:val="00211DBA"/>
    <w:rsid w:val="00214A6C"/>
    <w:rsid w:val="00220143"/>
    <w:rsid w:val="002221A1"/>
    <w:rsid w:val="00236BBF"/>
    <w:rsid w:val="00255E4F"/>
    <w:rsid w:val="002807FA"/>
    <w:rsid w:val="00295EB0"/>
    <w:rsid w:val="002A644F"/>
    <w:rsid w:val="002B478E"/>
    <w:rsid w:val="002B48F9"/>
    <w:rsid w:val="002E3514"/>
    <w:rsid w:val="002F382D"/>
    <w:rsid w:val="003046DF"/>
    <w:rsid w:val="003136E5"/>
    <w:rsid w:val="0035102C"/>
    <w:rsid w:val="0035328A"/>
    <w:rsid w:val="00355CB8"/>
    <w:rsid w:val="00362631"/>
    <w:rsid w:val="00366191"/>
    <w:rsid w:val="00380802"/>
    <w:rsid w:val="00380F21"/>
    <w:rsid w:val="00387D0A"/>
    <w:rsid w:val="003931B3"/>
    <w:rsid w:val="003D172B"/>
    <w:rsid w:val="003E0A33"/>
    <w:rsid w:val="003F0CDE"/>
    <w:rsid w:val="00435529"/>
    <w:rsid w:val="0044388B"/>
    <w:rsid w:val="004462A6"/>
    <w:rsid w:val="00454456"/>
    <w:rsid w:val="00491D6A"/>
    <w:rsid w:val="004B10D6"/>
    <w:rsid w:val="004B3185"/>
    <w:rsid w:val="004B43B6"/>
    <w:rsid w:val="004C7C54"/>
    <w:rsid w:val="004E0553"/>
    <w:rsid w:val="004E2865"/>
    <w:rsid w:val="004F541B"/>
    <w:rsid w:val="004F59C1"/>
    <w:rsid w:val="00507CB7"/>
    <w:rsid w:val="00511C5E"/>
    <w:rsid w:val="00514F97"/>
    <w:rsid w:val="00564880"/>
    <w:rsid w:val="00570EAF"/>
    <w:rsid w:val="00574D0E"/>
    <w:rsid w:val="005C375A"/>
    <w:rsid w:val="005C7B36"/>
    <w:rsid w:val="005D421A"/>
    <w:rsid w:val="0065232C"/>
    <w:rsid w:val="0066541C"/>
    <w:rsid w:val="006727A7"/>
    <w:rsid w:val="00695591"/>
    <w:rsid w:val="006A13FA"/>
    <w:rsid w:val="006D05CF"/>
    <w:rsid w:val="006D59F2"/>
    <w:rsid w:val="006F1E85"/>
    <w:rsid w:val="006F2491"/>
    <w:rsid w:val="007153F8"/>
    <w:rsid w:val="0072380F"/>
    <w:rsid w:val="00733B5D"/>
    <w:rsid w:val="00742D05"/>
    <w:rsid w:val="00787162"/>
    <w:rsid w:val="00794B80"/>
    <w:rsid w:val="007E1B6B"/>
    <w:rsid w:val="007F7B0C"/>
    <w:rsid w:val="00804287"/>
    <w:rsid w:val="00815511"/>
    <w:rsid w:val="00825386"/>
    <w:rsid w:val="00877666"/>
    <w:rsid w:val="00877732"/>
    <w:rsid w:val="008826A5"/>
    <w:rsid w:val="008A6F28"/>
    <w:rsid w:val="008D5762"/>
    <w:rsid w:val="008E69A9"/>
    <w:rsid w:val="00904826"/>
    <w:rsid w:val="00931A8E"/>
    <w:rsid w:val="009574B1"/>
    <w:rsid w:val="00963998"/>
    <w:rsid w:val="009E6F02"/>
    <w:rsid w:val="00A00220"/>
    <w:rsid w:val="00A22AF4"/>
    <w:rsid w:val="00A431BE"/>
    <w:rsid w:val="00A54C00"/>
    <w:rsid w:val="00A60A17"/>
    <w:rsid w:val="00A71E68"/>
    <w:rsid w:val="00AA150F"/>
    <w:rsid w:val="00AA51DC"/>
    <w:rsid w:val="00AC4EDE"/>
    <w:rsid w:val="00B23551"/>
    <w:rsid w:val="00B25C9F"/>
    <w:rsid w:val="00B53F53"/>
    <w:rsid w:val="00B604BF"/>
    <w:rsid w:val="00B73167"/>
    <w:rsid w:val="00B76AB0"/>
    <w:rsid w:val="00B77094"/>
    <w:rsid w:val="00B9186D"/>
    <w:rsid w:val="00BB2A2F"/>
    <w:rsid w:val="00BB3277"/>
    <w:rsid w:val="00BB5614"/>
    <w:rsid w:val="00BD6746"/>
    <w:rsid w:val="00C011D0"/>
    <w:rsid w:val="00C05B90"/>
    <w:rsid w:val="00C10BDC"/>
    <w:rsid w:val="00C243B8"/>
    <w:rsid w:val="00C4252E"/>
    <w:rsid w:val="00C51AF9"/>
    <w:rsid w:val="00C60775"/>
    <w:rsid w:val="00CC058A"/>
    <w:rsid w:val="00CF0D90"/>
    <w:rsid w:val="00CF43C7"/>
    <w:rsid w:val="00D1375D"/>
    <w:rsid w:val="00D242A6"/>
    <w:rsid w:val="00D27627"/>
    <w:rsid w:val="00D31B7E"/>
    <w:rsid w:val="00D50936"/>
    <w:rsid w:val="00D53318"/>
    <w:rsid w:val="00D856BA"/>
    <w:rsid w:val="00DA1D84"/>
    <w:rsid w:val="00DC1E03"/>
    <w:rsid w:val="00DC26B2"/>
    <w:rsid w:val="00DC4375"/>
    <w:rsid w:val="00DE72A3"/>
    <w:rsid w:val="00E00504"/>
    <w:rsid w:val="00E0332E"/>
    <w:rsid w:val="00E12E99"/>
    <w:rsid w:val="00E163A4"/>
    <w:rsid w:val="00E34441"/>
    <w:rsid w:val="00E5255A"/>
    <w:rsid w:val="00E81A6B"/>
    <w:rsid w:val="00EB1365"/>
    <w:rsid w:val="00EE7F7C"/>
    <w:rsid w:val="00F134A5"/>
    <w:rsid w:val="00F1663D"/>
    <w:rsid w:val="00F477AF"/>
    <w:rsid w:val="00F621C0"/>
    <w:rsid w:val="00F71CA5"/>
    <w:rsid w:val="00F76822"/>
    <w:rsid w:val="00F80FA1"/>
    <w:rsid w:val="00FA54B3"/>
    <w:rsid w:val="00FD56A7"/>
    <w:rsid w:val="00FE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55055984"/>
  <w15:docId w15:val="{352D8EC7-01FB-4AE4-8999-9D3E0A6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F"/>
    <w:pPr>
      <w:ind w:left="720"/>
      <w:contextualSpacing/>
    </w:pPr>
  </w:style>
  <w:style w:type="paragraph" w:styleId="Header">
    <w:name w:val="header"/>
    <w:basedOn w:val="Normal"/>
    <w:link w:val="HeaderChar"/>
    <w:uiPriority w:val="99"/>
    <w:unhideWhenUsed/>
    <w:rsid w:val="00C4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2E"/>
  </w:style>
  <w:style w:type="paragraph" w:styleId="Footer">
    <w:name w:val="footer"/>
    <w:basedOn w:val="Normal"/>
    <w:link w:val="FooterChar"/>
    <w:uiPriority w:val="99"/>
    <w:unhideWhenUsed/>
    <w:rsid w:val="00C4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2E"/>
  </w:style>
  <w:style w:type="paragraph" w:styleId="BalloonText">
    <w:name w:val="Balloon Text"/>
    <w:basedOn w:val="Normal"/>
    <w:link w:val="BalloonTextChar"/>
    <w:uiPriority w:val="99"/>
    <w:semiHidden/>
    <w:unhideWhenUsed/>
    <w:rsid w:val="00DC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03"/>
    <w:rPr>
      <w:rFonts w:ascii="Segoe UI" w:hAnsi="Segoe UI" w:cs="Segoe UI"/>
      <w:sz w:val="18"/>
      <w:szCs w:val="18"/>
    </w:rPr>
  </w:style>
  <w:style w:type="table" w:styleId="TableGrid">
    <w:name w:val="Table Grid"/>
    <w:basedOn w:val="TableNormal"/>
    <w:uiPriority w:val="39"/>
    <w:rsid w:val="0006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727A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E618-280E-46D9-8150-0AF59A3D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Seaman</dc:creator>
  <cp:lastModifiedBy>Beth Schultz</cp:lastModifiedBy>
  <cp:revision>3</cp:revision>
  <cp:lastPrinted>2017-10-25T22:56:00Z</cp:lastPrinted>
  <dcterms:created xsi:type="dcterms:W3CDTF">2018-07-20T20:20:00Z</dcterms:created>
  <dcterms:modified xsi:type="dcterms:W3CDTF">2018-07-20T21:07:00Z</dcterms:modified>
</cp:coreProperties>
</file>